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A25" w:rsidRPr="00AB2470" w:rsidRDefault="00E50D67" w:rsidP="00E50D67">
      <w:pPr>
        <w:jc w:val="center"/>
        <w:rPr>
          <w:rFonts w:ascii="Times New Roman" w:hAnsi="Times New Roman" w:cs="Times New Roman"/>
          <w:b/>
          <w:sz w:val="20"/>
          <w:szCs w:val="20"/>
        </w:rPr>
      </w:pPr>
      <w:r w:rsidRPr="00AB2470">
        <w:rPr>
          <w:rFonts w:ascii="Times New Roman" w:hAnsi="Times New Roman" w:cs="Times New Roman"/>
          <w:b/>
          <w:sz w:val="20"/>
          <w:szCs w:val="20"/>
        </w:rPr>
        <w:t>ПОВІДОМЛЕННЯ ПРО ПІДСУМКИ ГОЛОСУВАННЯ</w:t>
      </w:r>
    </w:p>
    <w:p w:rsidR="00E50D67" w:rsidRPr="00AB2470" w:rsidRDefault="00E50D67" w:rsidP="00E50D67">
      <w:pPr>
        <w:jc w:val="center"/>
        <w:rPr>
          <w:rFonts w:ascii="Times New Roman" w:hAnsi="Times New Roman" w:cs="Times New Roman"/>
          <w:b/>
          <w:sz w:val="20"/>
          <w:szCs w:val="20"/>
        </w:rPr>
      </w:pPr>
    </w:p>
    <w:p w:rsidR="00E50D67" w:rsidRPr="00AB2470" w:rsidRDefault="00E50D67" w:rsidP="00E50D67">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Приватне акціонерне товариство «Українська акціонерна страхова компанія АСКА» (далі – ПрАТ «УАСК АСКА»), код ЄДРПОУ 134909997, місцезнаходження: 69005, м. Запоріжжя, вул. Перемоги, 97-А,</w:t>
      </w:r>
      <w:r w:rsidR="002057B6" w:rsidRPr="00AB2470">
        <w:rPr>
          <w:rFonts w:ascii="Times New Roman" w:hAnsi="Times New Roman" w:cs="Times New Roman"/>
          <w:sz w:val="20"/>
          <w:szCs w:val="20"/>
        </w:rPr>
        <w:t xml:space="preserve"> на виконання вимог ст. 45 Закону України «Про акціонерні товариства»</w:t>
      </w:r>
      <w:r w:rsidRPr="00AB2470">
        <w:rPr>
          <w:rFonts w:ascii="Times New Roman" w:hAnsi="Times New Roman" w:cs="Times New Roman"/>
          <w:sz w:val="20"/>
          <w:szCs w:val="20"/>
        </w:rPr>
        <w:t xml:space="preserve"> інформує про підсумки голосування щодо кожного питання порядку денного річних Загальних зборів, які були проведені 14 серпня 2020 року за </w:t>
      </w:r>
      <w:proofErr w:type="spellStart"/>
      <w:r w:rsidRPr="00AB2470">
        <w:rPr>
          <w:rFonts w:ascii="Times New Roman" w:hAnsi="Times New Roman" w:cs="Times New Roman"/>
          <w:sz w:val="20"/>
          <w:szCs w:val="20"/>
        </w:rPr>
        <w:t>адресою</w:t>
      </w:r>
      <w:proofErr w:type="spellEnd"/>
      <w:r w:rsidRPr="00AB2470">
        <w:rPr>
          <w:rFonts w:ascii="Times New Roman" w:hAnsi="Times New Roman" w:cs="Times New Roman"/>
          <w:sz w:val="20"/>
          <w:szCs w:val="20"/>
        </w:rPr>
        <w:t>: 69005, м. Запоріжжя, вул. Перемоги, 97-А, конференц-зал.</w:t>
      </w:r>
    </w:p>
    <w:p w:rsidR="00E50D67" w:rsidRPr="00AB2470" w:rsidRDefault="00E50D67" w:rsidP="00E50D67">
      <w:pPr>
        <w:spacing w:after="0" w:line="72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Час проведення Загальних зборів: 11:00 – 12:00.</w:t>
      </w:r>
    </w:p>
    <w:p w:rsidR="00E50D67" w:rsidRPr="00AB2470" w:rsidRDefault="00196897" w:rsidP="00FC5E79">
      <w:pPr>
        <w:pStyle w:val="a3"/>
        <w:numPr>
          <w:ilvl w:val="0"/>
          <w:numId w:val="1"/>
        </w:numPr>
        <w:spacing w:after="0" w:line="240" w:lineRule="auto"/>
        <w:ind w:left="0" w:firstLine="284"/>
        <w:jc w:val="both"/>
        <w:rPr>
          <w:rFonts w:ascii="Times New Roman" w:hAnsi="Times New Roman" w:cs="Times New Roman"/>
          <w:b/>
          <w:sz w:val="20"/>
          <w:szCs w:val="20"/>
        </w:rPr>
      </w:pPr>
      <w:r w:rsidRPr="00AB2470">
        <w:rPr>
          <w:rFonts w:ascii="Times New Roman" w:hAnsi="Times New Roman" w:cs="Times New Roman"/>
          <w:b/>
          <w:sz w:val="20"/>
          <w:szCs w:val="20"/>
          <w:u w:val="single"/>
        </w:rPr>
        <w:t>Питання, винесене на голосування:</w:t>
      </w:r>
      <w:r w:rsidRPr="00AB2470">
        <w:rPr>
          <w:rFonts w:ascii="Times New Roman" w:hAnsi="Times New Roman" w:cs="Times New Roman"/>
          <w:b/>
          <w:sz w:val="20"/>
          <w:szCs w:val="20"/>
        </w:rPr>
        <w:t xml:space="preserve"> Обрання членів Лічильної комісії, Голови та Секретаря чергових річних загальних зборів акціонерів ПрАТ “УАСК АСКА” та затвердження їх регламенту.</w:t>
      </w:r>
    </w:p>
    <w:p w:rsidR="00196897" w:rsidRPr="00AB2470" w:rsidRDefault="00196897" w:rsidP="00FC5E79">
      <w:pPr>
        <w:pStyle w:val="a3"/>
        <w:spacing w:after="0" w:line="240" w:lineRule="auto"/>
        <w:ind w:left="0" w:firstLine="284"/>
        <w:jc w:val="both"/>
        <w:rPr>
          <w:rFonts w:ascii="Times New Roman" w:hAnsi="Times New Roman" w:cs="Times New Roman"/>
          <w:sz w:val="20"/>
          <w:szCs w:val="20"/>
        </w:rPr>
      </w:pPr>
      <w:r w:rsidRPr="00AB2470">
        <w:rPr>
          <w:rFonts w:ascii="Times New Roman" w:hAnsi="Times New Roman" w:cs="Times New Roman"/>
          <w:sz w:val="20"/>
          <w:szCs w:val="20"/>
          <w:u w:val="single"/>
        </w:rPr>
        <w:t>Проект рішення:</w:t>
      </w:r>
      <w:r w:rsidRPr="00AB2470">
        <w:rPr>
          <w:rFonts w:ascii="Times New Roman" w:hAnsi="Times New Roman" w:cs="Times New Roman"/>
          <w:sz w:val="20"/>
          <w:szCs w:val="20"/>
        </w:rPr>
        <w:t xml:space="preserve"> Обрати запропонований склад робочих органів чергових річних загальних зборів акціонерів.</w:t>
      </w:r>
    </w:p>
    <w:p w:rsidR="00196897" w:rsidRPr="00AB2470" w:rsidRDefault="00196897" w:rsidP="00FC5E79">
      <w:pPr>
        <w:pStyle w:val="a3"/>
        <w:spacing w:after="0" w:line="240" w:lineRule="auto"/>
        <w:ind w:left="0" w:firstLine="284"/>
        <w:jc w:val="both"/>
        <w:rPr>
          <w:rFonts w:ascii="Times New Roman" w:hAnsi="Times New Roman" w:cs="Times New Roman"/>
          <w:sz w:val="20"/>
          <w:szCs w:val="20"/>
        </w:rPr>
      </w:pPr>
      <w:r w:rsidRPr="00AB2470">
        <w:rPr>
          <w:rFonts w:ascii="Times New Roman" w:hAnsi="Times New Roman" w:cs="Times New Roman"/>
          <w:sz w:val="20"/>
          <w:szCs w:val="20"/>
        </w:rPr>
        <w:t>Затвердити такий регламент роботи чергових річних загальних зборів:</w:t>
      </w:r>
    </w:p>
    <w:p w:rsidR="00196897" w:rsidRPr="00AB2470" w:rsidRDefault="00196897" w:rsidP="00FC5E79">
      <w:pPr>
        <w:pStyle w:val="a3"/>
        <w:spacing w:after="0" w:line="240" w:lineRule="auto"/>
        <w:ind w:left="0" w:firstLine="284"/>
        <w:jc w:val="both"/>
        <w:rPr>
          <w:rFonts w:ascii="Times New Roman" w:hAnsi="Times New Roman" w:cs="Times New Roman"/>
          <w:sz w:val="20"/>
          <w:szCs w:val="20"/>
        </w:rPr>
      </w:pPr>
      <w:r w:rsidRPr="00AB2470">
        <w:rPr>
          <w:rFonts w:ascii="Times New Roman" w:hAnsi="Times New Roman" w:cs="Times New Roman"/>
          <w:sz w:val="20"/>
          <w:szCs w:val="20"/>
        </w:rPr>
        <w:t>для доповідей з питань порядку денного – 15 хвилин.</w:t>
      </w:r>
    </w:p>
    <w:p w:rsidR="00196897" w:rsidRPr="00AB2470" w:rsidRDefault="00196897" w:rsidP="00FC5E79">
      <w:pPr>
        <w:pStyle w:val="a3"/>
        <w:spacing w:after="0" w:line="240" w:lineRule="auto"/>
        <w:ind w:left="0" w:firstLine="284"/>
        <w:jc w:val="both"/>
        <w:rPr>
          <w:rFonts w:ascii="Times New Roman" w:hAnsi="Times New Roman" w:cs="Times New Roman"/>
          <w:sz w:val="20"/>
          <w:szCs w:val="20"/>
        </w:rPr>
      </w:pPr>
      <w:r w:rsidRPr="00AB2470">
        <w:rPr>
          <w:rFonts w:ascii="Times New Roman" w:hAnsi="Times New Roman" w:cs="Times New Roman"/>
          <w:sz w:val="20"/>
          <w:szCs w:val="20"/>
        </w:rPr>
        <w:t>для співдоповідей – 10 хвилин.</w:t>
      </w:r>
    </w:p>
    <w:p w:rsidR="00196897" w:rsidRPr="00AB2470" w:rsidRDefault="00196897" w:rsidP="00FC5E79">
      <w:pPr>
        <w:pStyle w:val="a3"/>
        <w:spacing w:after="0" w:line="240" w:lineRule="auto"/>
        <w:ind w:left="0" w:firstLine="284"/>
        <w:jc w:val="both"/>
        <w:rPr>
          <w:rFonts w:ascii="Times New Roman" w:hAnsi="Times New Roman" w:cs="Times New Roman"/>
          <w:sz w:val="20"/>
          <w:szCs w:val="20"/>
        </w:rPr>
      </w:pPr>
      <w:r w:rsidRPr="00AB2470">
        <w:rPr>
          <w:rFonts w:ascii="Times New Roman" w:hAnsi="Times New Roman" w:cs="Times New Roman"/>
          <w:sz w:val="20"/>
          <w:szCs w:val="20"/>
        </w:rPr>
        <w:t>для питань та відповідей на них – 10 хвилин.</w:t>
      </w:r>
    </w:p>
    <w:p w:rsidR="00196897" w:rsidRPr="00AB2470" w:rsidRDefault="00196897" w:rsidP="00FC5E79">
      <w:pPr>
        <w:pStyle w:val="a3"/>
        <w:spacing w:after="0" w:line="240" w:lineRule="auto"/>
        <w:ind w:left="0" w:firstLine="284"/>
        <w:jc w:val="both"/>
        <w:rPr>
          <w:rFonts w:ascii="Times New Roman" w:hAnsi="Times New Roman" w:cs="Times New Roman"/>
          <w:sz w:val="20"/>
          <w:szCs w:val="20"/>
        </w:rPr>
      </w:pPr>
      <w:r w:rsidRPr="00AB2470">
        <w:rPr>
          <w:rFonts w:ascii="Times New Roman" w:hAnsi="Times New Roman" w:cs="Times New Roman"/>
          <w:sz w:val="20"/>
          <w:szCs w:val="20"/>
        </w:rPr>
        <w:t>Голосування з питань порядку денного здійснюється за принципом одна акція – один голос.</w:t>
      </w:r>
    </w:p>
    <w:p w:rsidR="00196897" w:rsidRPr="00AB2470" w:rsidRDefault="00196897" w:rsidP="00FC5E79">
      <w:pPr>
        <w:pStyle w:val="a3"/>
        <w:spacing w:after="0" w:line="240" w:lineRule="auto"/>
        <w:ind w:left="0" w:firstLine="284"/>
        <w:jc w:val="both"/>
        <w:rPr>
          <w:rFonts w:ascii="Times New Roman" w:hAnsi="Times New Roman" w:cs="Times New Roman"/>
          <w:sz w:val="20"/>
          <w:szCs w:val="20"/>
        </w:rPr>
      </w:pPr>
      <w:r w:rsidRPr="00AB2470">
        <w:rPr>
          <w:rFonts w:ascii="Times New Roman" w:hAnsi="Times New Roman" w:cs="Times New Roman"/>
          <w:sz w:val="20"/>
          <w:szCs w:val="20"/>
        </w:rPr>
        <w:t>Голосування з питань порядку денного проводиться з використанням бюлетенів для голосування.</w:t>
      </w:r>
    </w:p>
    <w:p w:rsidR="00196897" w:rsidRPr="00AB2470" w:rsidRDefault="00196897" w:rsidP="00FC5E79">
      <w:pPr>
        <w:pStyle w:val="a3"/>
        <w:spacing w:after="0" w:line="240" w:lineRule="auto"/>
        <w:ind w:left="0" w:firstLine="284"/>
        <w:jc w:val="both"/>
        <w:rPr>
          <w:rFonts w:ascii="Times New Roman" w:hAnsi="Times New Roman" w:cs="Times New Roman"/>
          <w:b/>
          <w:sz w:val="20"/>
          <w:szCs w:val="20"/>
        </w:rPr>
      </w:pPr>
      <w:r w:rsidRPr="00AB2470">
        <w:rPr>
          <w:rFonts w:ascii="Times New Roman" w:hAnsi="Times New Roman" w:cs="Times New Roman"/>
          <w:b/>
          <w:sz w:val="20"/>
          <w:szCs w:val="20"/>
        </w:rPr>
        <w:t>Результати голосування:</w:t>
      </w:r>
    </w:p>
    <w:p w:rsidR="00196897" w:rsidRPr="00AB2470" w:rsidRDefault="00196897" w:rsidP="00FC5E79">
      <w:pPr>
        <w:pStyle w:val="a3"/>
        <w:spacing w:after="0" w:line="240" w:lineRule="auto"/>
        <w:ind w:left="0" w:firstLine="284"/>
        <w:jc w:val="both"/>
        <w:rPr>
          <w:rFonts w:ascii="Times New Roman" w:hAnsi="Times New Roman" w:cs="Times New Roman"/>
          <w:sz w:val="20"/>
          <w:szCs w:val="20"/>
        </w:rPr>
      </w:pPr>
      <w:r w:rsidRPr="00AB2470">
        <w:rPr>
          <w:rFonts w:ascii="Times New Roman" w:hAnsi="Times New Roman" w:cs="Times New Roman"/>
          <w:b/>
          <w:sz w:val="20"/>
          <w:szCs w:val="20"/>
        </w:rPr>
        <w:t>«за»</w:t>
      </w:r>
      <w:r w:rsidRPr="00AB2470">
        <w:rPr>
          <w:rFonts w:ascii="Times New Roman" w:hAnsi="Times New Roman" w:cs="Times New Roman"/>
          <w:sz w:val="20"/>
          <w:szCs w:val="20"/>
        </w:rPr>
        <w:t xml:space="preserve"> - </w:t>
      </w:r>
      <w:r w:rsidRPr="00AB2470">
        <w:rPr>
          <w:rFonts w:ascii="Times New Roman" w:hAnsi="Times New Roman" w:cs="Times New Roman"/>
          <w:b/>
          <w:sz w:val="20"/>
          <w:szCs w:val="20"/>
        </w:rPr>
        <w:t xml:space="preserve"> </w:t>
      </w:r>
      <w:r w:rsidRPr="00AB2470">
        <w:rPr>
          <w:rFonts w:ascii="Times New Roman" w:hAnsi="Times New Roman" w:cs="Times New Roman"/>
          <w:sz w:val="20"/>
          <w:szCs w:val="20"/>
        </w:rPr>
        <w:t>18 662 090 (вісімнадцять мільйонів шістсот шістдесят дві тисячі дев’яносто)  голосів акціонерів, що становить 100% голосів акціонерів, що зареєструвались для участі у загальних зборах та є власниками голосуючих з цього питання акцій;</w:t>
      </w:r>
    </w:p>
    <w:p w:rsidR="00196897" w:rsidRPr="00AB2470" w:rsidRDefault="00196897" w:rsidP="00FC5E79">
      <w:pPr>
        <w:pStyle w:val="a3"/>
        <w:spacing w:after="0" w:line="240" w:lineRule="auto"/>
        <w:ind w:left="0" w:firstLine="284"/>
        <w:jc w:val="both"/>
        <w:rPr>
          <w:rFonts w:ascii="Times New Roman" w:hAnsi="Times New Roman" w:cs="Times New Roman"/>
          <w:sz w:val="20"/>
          <w:szCs w:val="20"/>
        </w:rPr>
      </w:pPr>
      <w:r w:rsidRPr="00AB2470">
        <w:rPr>
          <w:rFonts w:ascii="Times New Roman" w:hAnsi="Times New Roman" w:cs="Times New Roman"/>
          <w:b/>
          <w:sz w:val="20"/>
          <w:szCs w:val="20"/>
        </w:rPr>
        <w:t>«проти»</w:t>
      </w:r>
      <w:r w:rsidRPr="00AB2470">
        <w:rPr>
          <w:rFonts w:ascii="Times New Roman" w:hAnsi="Times New Roman" w:cs="Times New Roman"/>
          <w:sz w:val="20"/>
          <w:szCs w:val="20"/>
        </w:rPr>
        <w:t xml:space="preserve"> - 0 (нуль) голосів акціонерів, що становить 0% голосів акціонерів, що зареєструвались для участі у загальних зборах та є власниками голосуючих з цього питання акцій;</w:t>
      </w:r>
    </w:p>
    <w:p w:rsidR="00196897" w:rsidRPr="00AB2470" w:rsidRDefault="00196897" w:rsidP="00FC5E79">
      <w:pPr>
        <w:pStyle w:val="a3"/>
        <w:spacing w:after="0" w:line="240" w:lineRule="auto"/>
        <w:ind w:left="0" w:firstLine="284"/>
        <w:jc w:val="both"/>
        <w:rPr>
          <w:rFonts w:ascii="Times New Roman" w:hAnsi="Times New Roman" w:cs="Times New Roman"/>
          <w:sz w:val="20"/>
          <w:szCs w:val="20"/>
        </w:rPr>
      </w:pPr>
      <w:r w:rsidRPr="00AB2470">
        <w:rPr>
          <w:rFonts w:ascii="Times New Roman" w:hAnsi="Times New Roman" w:cs="Times New Roman"/>
          <w:b/>
          <w:sz w:val="20"/>
          <w:szCs w:val="20"/>
        </w:rPr>
        <w:t>«утримались»</w:t>
      </w:r>
      <w:r w:rsidRPr="00AB2470">
        <w:rPr>
          <w:rFonts w:ascii="Times New Roman" w:hAnsi="Times New Roman" w:cs="Times New Roman"/>
          <w:sz w:val="20"/>
          <w:szCs w:val="20"/>
        </w:rPr>
        <w:t xml:space="preserve"> - 0 (нуль) голосів акціонерів, що становить 0% голосів акціонерів, що зареєструвались для участі у загальних зборах та є власниками голосуючих з цього питання акцій;</w:t>
      </w:r>
    </w:p>
    <w:p w:rsidR="00196897" w:rsidRPr="00AB2470" w:rsidRDefault="00196897" w:rsidP="00FC5E79">
      <w:pPr>
        <w:pStyle w:val="a3"/>
        <w:spacing w:after="0" w:line="240" w:lineRule="auto"/>
        <w:ind w:left="0" w:firstLine="284"/>
        <w:jc w:val="both"/>
        <w:rPr>
          <w:rFonts w:ascii="Times New Roman" w:hAnsi="Times New Roman" w:cs="Times New Roman"/>
          <w:sz w:val="20"/>
          <w:szCs w:val="20"/>
        </w:rPr>
      </w:pPr>
      <w:r w:rsidRPr="00AB2470">
        <w:rPr>
          <w:rFonts w:ascii="Times New Roman" w:hAnsi="Times New Roman" w:cs="Times New Roman"/>
          <w:sz w:val="20"/>
          <w:szCs w:val="20"/>
        </w:rPr>
        <w:t>Рішення прийнято.</w:t>
      </w:r>
    </w:p>
    <w:p w:rsidR="00FC5E79" w:rsidRPr="00AB2470" w:rsidRDefault="00196897" w:rsidP="00FC5E79">
      <w:pPr>
        <w:pStyle w:val="a3"/>
        <w:spacing w:after="0" w:line="240" w:lineRule="auto"/>
        <w:ind w:left="0" w:firstLine="284"/>
        <w:jc w:val="both"/>
        <w:rPr>
          <w:rFonts w:ascii="Times New Roman" w:hAnsi="Times New Roman" w:cs="Times New Roman"/>
          <w:b/>
          <w:sz w:val="20"/>
          <w:szCs w:val="20"/>
        </w:rPr>
      </w:pPr>
      <w:r w:rsidRPr="00AB2470">
        <w:rPr>
          <w:rFonts w:ascii="Times New Roman" w:hAnsi="Times New Roman" w:cs="Times New Roman"/>
          <w:b/>
          <w:sz w:val="20"/>
          <w:szCs w:val="20"/>
        </w:rPr>
        <w:t>Вирішили:</w:t>
      </w:r>
      <w:r w:rsidR="00FC5E79" w:rsidRPr="00AB2470">
        <w:rPr>
          <w:rFonts w:ascii="Times New Roman" w:hAnsi="Times New Roman" w:cs="Times New Roman"/>
          <w:sz w:val="20"/>
          <w:szCs w:val="20"/>
        </w:rPr>
        <w:t xml:space="preserve"> </w:t>
      </w:r>
      <w:r w:rsidR="00FC5E79" w:rsidRPr="00AB2470">
        <w:rPr>
          <w:rFonts w:ascii="Times New Roman" w:hAnsi="Times New Roman" w:cs="Times New Roman"/>
          <w:b/>
          <w:sz w:val="20"/>
          <w:szCs w:val="20"/>
        </w:rPr>
        <w:t>Обрати для проведення цих Загальних зборів акціонерів Товариства Лічильну комісію у складі:</w:t>
      </w:r>
    </w:p>
    <w:p w:rsidR="00FC5E79" w:rsidRPr="00AB2470" w:rsidRDefault="00FC5E79" w:rsidP="00FC5E79">
      <w:pPr>
        <w:pStyle w:val="a3"/>
        <w:spacing w:after="0" w:line="240" w:lineRule="auto"/>
        <w:ind w:left="0" w:firstLine="284"/>
        <w:jc w:val="both"/>
        <w:rPr>
          <w:rFonts w:ascii="Times New Roman" w:hAnsi="Times New Roman" w:cs="Times New Roman"/>
          <w:b/>
          <w:sz w:val="20"/>
          <w:szCs w:val="20"/>
        </w:rPr>
      </w:pPr>
      <w:r w:rsidRPr="00AB2470">
        <w:rPr>
          <w:rFonts w:ascii="Times New Roman" w:hAnsi="Times New Roman" w:cs="Times New Roman"/>
          <w:b/>
          <w:sz w:val="20"/>
          <w:szCs w:val="20"/>
        </w:rPr>
        <w:t>-</w:t>
      </w:r>
      <w:r w:rsidRPr="00AB2470">
        <w:rPr>
          <w:rFonts w:ascii="Times New Roman" w:hAnsi="Times New Roman" w:cs="Times New Roman"/>
          <w:b/>
          <w:sz w:val="20"/>
          <w:szCs w:val="20"/>
        </w:rPr>
        <w:tab/>
        <w:t>Левчук Людмили Володимирівни;</w:t>
      </w:r>
    </w:p>
    <w:p w:rsidR="00FC5E79" w:rsidRPr="00AB2470" w:rsidRDefault="00FC5E79" w:rsidP="00FC5E79">
      <w:pPr>
        <w:pStyle w:val="a3"/>
        <w:spacing w:after="0" w:line="240" w:lineRule="auto"/>
        <w:ind w:left="0" w:firstLine="284"/>
        <w:jc w:val="both"/>
        <w:rPr>
          <w:rFonts w:ascii="Times New Roman" w:hAnsi="Times New Roman" w:cs="Times New Roman"/>
          <w:b/>
          <w:sz w:val="20"/>
          <w:szCs w:val="20"/>
        </w:rPr>
      </w:pPr>
      <w:r w:rsidRPr="00AB2470">
        <w:rPr>
          <w:rFonts w:ascii="Times New Roman" w:hAnsi="Times New Roman" w:cs="Times New Roman"/>
          <w:b/>
          <w:sz w:val="20"/>
          <w:szCs w:val="20"/>
        </w:rPr>
        <w:t>-</w:t>
      </w:r>
      <w:r w:rsidRPr="00AB2470">
        <w:rPr>
          <w:rFonts w:ascii="Times New Roman" w:hAnsi="Times New Roman" w:cs="Times New Roman"/>
          <w:b/>
          <w:sz w:val="20"/>
          <w:szCs w:val="20"/>
        </w:rPr>
        <w:tab/>
        <w:t>Лапай Олени Валеріївни.</w:t>
      </w:r>
    </w:p>
    <w:p w:rsidR="00FC5E79" w:rsidRPr="00AB2470" w:rsidRDefault="00FC5E79" w:rsidP="00FC5E79">
      <w:pPr>
        <w:pStyle w:val="a3"/>
        <w:spacing w:after="0" w:line="240" w:lineRule="auto"/>
        <w:ind w:left="0" w:firstLine="284"/>
        <w:jc w:val="both"/>
        <w:rPr>
          <w:rFonts w:ascii="Times New Roman" w:hAnsi="Times New Roman" w:cs="Times New Roman"/>
          <w:b/>
          <w:sz w:val="20"/>
          <w:szCs w:val="20"/>
        </w:rPr>
      </w:pPr>
    </w:p>
    <w:p w:rsidR="00FC5E79" w:rsidRPr="00AB2470" w:rsidRDefault="00FC5E79" w:rsidP="00FC5E79">
      <w:pPr>
        <w:pStyle w:val="a3"/>
        <w:spacing w:after="0" w:line="240" w:lineRule="auto"/>
        <w:ind w:left="0" w:firstLine="284"/>
        <w:jc w:val="both"/>
        <w:rPr>
          <w:rFonts w:ascii="Times New Roman" w:hAnsi="Times New Roman" w:cs="Times New Roman"/>
          <w:b/>
          <w:sz w:val="20"/>
          <w:szCs w:val="20"/>
        </w:rPr>
      </w:pPr>
      <w:r w:rsidRPr="00AB2470">
        <w:rPr>
          <w:rFonts w:ascii="Times New Roman" w:hAnsi="Times New Roman" w:cs="Times New Roman"/>
          <w:b/>
          <w:sz w:val="20"/>
          <w:szCs w:val="20"/>
        </w:rPr>
        <w:t xml:space="preserve">Головою Загальних зборів акціонерів ПрАТ «УАСК АСКА» - </w:t>
      </w:r>
      <w:proofErr w:type="spellStart"/>
      <w:r w:rsidRPr="00AB2470">
        <w:rPr>
          <w:rFonts w:ascii="Times New Roman" w:hAnsi="Times New Roman" w:cs="Times New Roman"/>
          <w:b/>
          <w:sz w:val="20"/>
          <w:szCs w:val="20"/>
        </w:rPr>
        <w:t>Сичік</w:t>
      </w:r>
      <w:proofErr w:type="spellEnd"/>
      <w:r w:rsidRPr="00AB2470">
        <w:rPr>
          <w:rFonts w:ascii="Times New Roman" w:hAnsi="Times New Roman" w:cs="Times New Roman"/>
          <w:b/>
          <w:sz w:val="20"/>
          <w:szCs w:val="20"/>
        </w:rPr>
        <w:t xml:space="preserve"> Вікторію Євгенівну;</w:t>
      </w:r>
    </w:p>
    <w:p w:rsidR="00FC5E79" w:rsidRPr="00AB2470" w:rsidRDefault="00FC5E79" w:rsidP="00FC5E79">
      <w:pPr>
        <w:pStyle w:val="a3"/>
        <w:spacing w:after="0" w:line="240" w:lineRule="auto"/>
        <w:ind w:left="0" w:firstLine="284"/>
        <w:jc w:val="both"/>
        <w:rPr>
          <w:rFonts w:ascii="Times New Roman" w:hAnsi="Times New Roman" w:cs="Times New Roman"/>
          <w:b/>
          <w:sz w:val="20"/>
          <w:szCs w:val="20"/>
        </w:rPr>
      </w:pPr>
      <w:r w:rsidRPr="00AB2470">
        <w:rPr>
          <w:rFonts w:ascii="Times New Roman" w:hAnsi="Times New Roman" w:cs="Times New Roman"/>
          <w:b/>
          <w:sz w:val="20"/>
          <w:szCs w:val="20"/>
        </w:rPr>
        <w:t xml:space="preserve">Секретарем Загальних зборів акціонерів ПрАТ «УАСК АСКА» - </w:t>
      </w:r>
      <w:proofErr w:type="spellStart"/>
      <w:r w:rsidRPr="00AB2470">
        <w:rPr>
          <w:rFonts w:ascii="Times New Roman" w:hAnsi="Times New Roman" w:cs="Times New Roman"/>
          <w:b/>
          <w:sz w:val="20"/>
          <w:szCs w:val="20"/>
        </w:rPr>
        <w:t>Мультан</w:t>
      </w:r>
      <w:proofErr w:type="spellEnd"/>
      <w:r w:rsidRPr="00AB2470">
        <w:rPr>
          <w:rFonts w:ascii="Times New Roman" w:hAnsi="Times New Roman" w:cs="Times New Roman"/>
          <w:b/>
          <w:sz w:val="20"/>
          <w:szCs w:val="20"/>
        </w:rPr>
        <w:t xml:space="preserve"> Ольгу Валеріївну;</w:t>
      </w:r>
    </w:p>
    <w:p w:rsidR="00FC5E79" w:rsidRPr="00AB2470" w:rsidRDefault="00FC5E79" w:rsidP="00FC5E79">
      <w:pPr>
        <w:pStyle w:val="a3"/>
        <w:spacing w:after="0" w:line="240" w:lineRule="auto"/>
        <w:ind w:left="0" w:firstLine="284"/>
        <w:jc w:val="both"/>
        <w:rPr>
          <w:rFonts w:ascii="Times New Roman" w:hAnsi="Times New Roman" w:cs="Times New Roman"/>
          <w:b/>
          <w:sz w:val="20"/>
          <w:szCs w:val="20"/>
        </w:rPr>
      </w:pPr>
      <w:r w:rsidRPr="00AB2470">
        <w:rPr>
          <w:rFonts w:ascii="Times New Roman" w:hAnsi="Times New Roman" w:cs="Times New Roman"/>
          <w:b/>
          <w:sz w:val="20"/>
          <w:szCs w:val="20"/>
        </w:rPr>
        <w:t>Затвердити такий регламент роботи Загальних зборів акціонерів Товариства:</w:t>
      </w:r>
    </w:p>
    <w:p w:rsidR="00FC5E79" w:rsidRPr="00AB2470" w:rsidRDefault="00FC5E79" w:rsidP="00FC5E79">
      <w:pPr>
        <w:pStyle w:val="a3"/>
        <w:spacing w:after="0" w:line="240" w:lineRule="auto"/>
        <w:ind w:left="0" w:firstLine="284"/>
        <w:jc w:val="both"/>
        <w:rPr>
          <w:rFonts w:ascii="Times New Roman" w:hAnsi="Times New Roman" w:cs="Times New Roman"/>
          <w:b/>
          <w:sz w:val="20"/>
          <w:szCs w:val="20"/>
        </w:rPr>
      </w:pPr>
      <w:r w:rsidRPr="00AB2470">
        <w:rPr>
          <w:rFonts w:ascii="Times New Roman" w:hAnsi="Times New Roman" w:cs="Times New Roman"/>
          <w:b/>
          <w:sz w:val="20"/>
          <w:szCs w:val="20"/>
        </w:rPr>
        <w:t>для доповідей з питань порядку денного – 15 хвилин.</w:t>
      </w:r>
    </w:p>
    <w:p w:rsidR="00FC5E79" w:rsidRPr="00AB2470" w:rsidRDefault="00FC5E79" w:rsidP="00FC5E79">
      <w:pPr>
        <w:pStyle w:val="a3"/>
        <w:spacing w:after="0" w:line="240" w:lineRule="auto"/>
        <w:ind w:left="0" w:firstLine="284"/>
        <w:jc w:val="both"/>
        <w:rPr>
          <w:rFonts w:ascii="Times New Roman" w:hAnsi="Times New Roman" w:cs="Times New Roman"/>
          <w:b/>
          <w:sz w:val="20"/>
          <w:szCs w:val="20"/>
        </w:rPr>
      </w:pPr>
      <w:r w:rsidRPr="00AB2470">
        <w:rPr>
          <w:rFonts w:ascii="Times New Roman" w:hAnsi="Times New Roman" w:cs="Times New Roman"/>
          <w:b/>
          <w:sz w:val="20"/>
          <w:szCs w:val="20"/>
        </w:rPr>
        <w:t>для співдоповідей – 10 хвилин.</w:t>
      </w:r>
    </w:p>
    <w:p w:rsidR="00FC5E79" w:rsidRPr="00AB2470" w:rsidRDefault="00FC5E79" w:rsidP="00FC5E79">
      <w:pPr>
        <w:pStyle w:val="a3"/>
        <w:spacing w:after="0" w:line="240" w:lineRule="auto"/>
        <w:ind w:left="0" w:firstLine="284"/>
        <w:jc w:val="both"/>
        <w:rPr>
          <w:rFonts w:ascii="Times New Roman" w:hAnsi="Times New Roman" w:cs="Times New Roman"/>
          <w:b/>
          <w:sz w:val="20"/>
          <w:szCs w:val="20"/>
        </w:rPr>
      </w:pPr>
      <w:r w:rsidRPr="00AB2470">
        <w:rPr>
          <w:rFonts w:ascii="Times New Roman" w:hAnsi="Times New Roman" w:cs="Times New Roman"/>
          <w:b/>
          <w:sz w:val="20"/>
          <w:szCs w:val="20"/>
        </w:rPr>
        <w:t>для питань та відповідей на них – 10 хвилин.</w:t>
      </w:r>
    </w:p>
    <w:p w:rsidR="00FC5E79" w:rsidRPr="00AB2470" w:rsidRDefault="00FC5E79" w:rsidP="00FC5E79">
      <w:pPr>
        <w:pStyle w:val="a3"/>
        <w:spacing w:after="0" w:line="240" w:lineRule="auto"/>
        <w:ind w:left="0" w:firstLine="284"/>
        <w:jc w:val="both"/>
        <w:rPr>
          <w:rFonts w:ascii="Times New Roman" w:hAnsi="Times New Roman" w:cs="Times New Roman"/>
          <w:b/>
          <w:sz w:val="20"/>
          <w:szCs w:val="20"/>
        </w:rPr>
      </w:pPr>
      <w:r w:rsidRPr="00AB2470">
        <w:rPr>
          <w:rFonts w:ascii="Times New Roman" w:hAnsi="Times New Roman" w:cs="Times New Roman"/>
          <w:b/>
          <w:sz w:val="20"/>
          <w:szCs w:val="20"/>
        </w:rPr>
        <w:t>Голосування з питань порядку денного здійснюється за принципом одна акція – один голос.</w:t>
      </w:r>
    </w:p>
    <w:p w:rsidR="00196897" w:rsidRPr="00AB2470" w:rsidRDefault="00FC5E79" w:rsidP="00FC5E79">
      <w:pPr>
        <w:pStyle w:val="a3"/>
        <w:spacing w:after="0" w:line="240" w:lineRule="auto"/>
        <w:ind w:left="0" w:firstLine="284"/>
        <w:jc w:val="both"/>
        <w:rPr>
          <w:rFonts w:ascii="Times New Roman" w:hAnsi="Times New Roman" w:cs="Times New Roman"/>
          <w:b/>
          <w:sz w:val="20"/>
          <w:szCs w:val="20"/>
        </w:rPr>
      </w:pPr>
      <w:r w:rsidRPr="00AB2470">
        <w:rPr>
          <w:rFonts w:ascii="Times New Roman" w:hAnsi="Times New Roman" w:cs="Times New Roman"/>
          <w:b/>
          <w:sz w:val="20"/>
          <w:szCs w:val="20"/>
        </w:rPr>
        <w:t>Голосування з питань порядку денного проводиться з використанням бюлетенів для голосування.</w:t>
      </w:r>
    </w:p>
    <w:p w:rsidR="00FC5E79" w:rsidRPr="00AB2470" w:rsidRDefault="00FC5E79" w:rsidP="00FC5E79">
      <w:pPr>
        <w:pStyle w:val="a3"/>
        <w:spacing w:after="0" w:line="240" w:lineRule="auto"/>
        <w:ind w:left="714"/>
        <w:jc w:val="both"/>
        <w:rPr>
          <w:rFonts w:ascii="Times New Roman" w:hAnsi="Times New Roman" w:cs="Times New Roman"/>
          <w:b/>
          <w:sz w:val="20"/>
          <w:szCs w:val="20"/>
        </w:rPr>
      </w:pPr>
    </w:p>
    <w:p w:rsidR="00FC5E79" w:rsidRPr="00AB2470" w:rsidRDefault="00FC5E79" w:rsidP="00FC5E79">
      <w:pPr>
        <w:pStyle w:val="a3"/>
        <w:numPr>
          <w:ilvl w:val="0"/>
          <w:numId w:val="1"/>
        </w:numPr>
        <w:spacing w:after="0" w:line="240" w:lineRule="auto"/>
        <w:jc w:val="both"/>
        <w:rPr>
          <w:rFonts w:ascii="Times New Roman" w:hAnsi="Times New Roman" w:cs="Times New Roman"/>
          <w:b/>
          <w:sz w:val="20"/>
          <w:szCs w:val="20"/>
        </w:rPr>
      </w:pPr>
      <w:r w:rsidRPr="00AB2470">
        <w:rPr>
          <w:rFonts w:ascii="Times New Roman" w:hAnsi="Times New Roman" w:cs="Times New Roman"/>
          <w:b/>
          <w:sz w:val="20"/>
          <w:szCs w:val="20"/>
          <w:u w:val="single"/>
        </w:rPr>
        <w:t>Питання, винесене на голосування:</w:t>
      </w:r>
      <w:r w:rsidRPr="00AB2470">
        <w:rPr>
          <w:rFonts w:ascii="Times New Roman" w:hAnsi="Times New Roman" w:cs="Times New Roman"/>
          <w:sz w:val="20"/>
          <w:szCs w:val="20"/>
        </w:rPr>
        <w:t xml:space="preserve"> </w:t>
      </w:r>
      <w:r w:rsidRPr="00AB2470">
        <w:rPr>
          <w:rFonts w:ascii="Times New Roman" w:hAnsi="Times New Roman" w:cs="Times New Roman"/>
          <w:b/>
          <w:sz w:val="20"/>
          <w:szCs w:val="20"/>
        </w:rPr>
        <w:t>Розгляд Звіту Генерального директора ПрАТ “УАСК АСКА” про підсумки фінансово-господарської діяльності ПрАТ “УАСК АСКА” у 2019 році та прийняття рішення за результатами його розгляду.</w:t>
      </w:r>
    </w:p>
    <w:p w:rsidR="00FC5E79" w:rsidRPr="00AB2470" w:rsidRDefault="00FC5E79" w:rsidP="00FC5E79">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u w:val="single"/>
        </w:rPr>
        <w:t>Проект рішення:</w:t>
      </w:r>
      <w:r w:rsidRPr="00AB2470">
        <w:rPr>
          <w:rFonts w:ascii="Times New Roman" w:hAnsi="Times New Roman" w:cs="Times New Roman"/>
          <w:sz w:val="20"/>
          <w:szCs w:val="20"/>
        </w:rPr>
        <w:t xml:space="preserve"> Затвердити Звіт Генерального директора про підсумки фінансово-господарської діяльності ПрАТ «УАСК АСКА» у 2019  році (додається).</w:t>
      </w:r>
    </w:p>
    <w:p w:rsidR="00FC5E79" w:rsidRPr="00AB2470" w:rsidRDefault="00FC5E79" w:rsidP="00FC5E79">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Результати голосування:</w:t>
      </w:r>
    </w:p>
    <w:p w:rsidR="00FC5E79" w:rsidRPr="00AB2470" w:rsidRDefault="00FC5E79" w:rsidP="00FC5E79">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b/>
          <w:sz w:val="20"/>
          <w:szCs w:val="20"/>
        </w:rPr>
        <w:t>«за»</w:t>
      </w:r>
      <w:r w:rsidRPr="00AB2470">
        <w:rPr>
          <w:rFonts w:ascii="Times New Roman" w:hAnsi="Times New Roman" w:cs="Times New Roman"/>
          <w:sz w:val="20"/>
          <w:szCs w:val="20"/>
        </w:rPr>
        <w:t xml:space="preserve"> -  18 662 090 (вісімнадцять мільйонів шістсот шістдесят дві тисячі дев’яносто)  голосів акціонерів, що становить 100% голосів акціонерів, що зареєструвались для участі у загальних зборах та є власниками голосуючих з цього питання акцій;</w:t>
      </w:r>
    </w:p>
    <w:p w:rsidR="00FC5E79" w:rsidRPr="00AB2470" w:rsidRDefault="00FC5E79" w:rsidP="00FC5E79">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b/>
          <w:sz w:val="20"/>
          <w:szCs w:val="20"/>
        </w:rPr>
        <w:t>«проти»</w:t>
      </w:r>
      <w:r w:rsidRPr="00AB2470">
        <w:rPr>
          <w:rFonts w:ascii="Times New Roman" w:hAnsi="Times New Roman" w:cs="Times New Roman"/>
          <w:sz w:val="20"/>
          <w:szCs w:val="20"/>
        </w:rPr>
        <w:t xml:space="preserve"> - 0 (нуль) голосів акціонерів, що становить 0% голосів акціонерів, що зареєструвались для участі у загальних зборах та є власниками голосуючих з цього питання акцій;</w:t>
      </w:r>
    </w:p>
    <w:p w:rsidR="00FC5E79" w:rsidRPr="00AB2470" w:rsidRDefault="00FC5E79" w:rsidP="00FC5E79">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b/>
          <w:sz w:val="20"/>
          <w:szCs w:val="20"/>
        </w:rPr>
        <w:t>«утримались»</w:t>
      </w:r>
      <w:r w:rsidRPr="00AB2470">
        <w:rPr>
          <w:rFonts w:ascii="Times New Roman" w:hAnsi="Times New Roman" w:cs="Times New Roman"/>
          <w:sz w:val="20"/>
          <w:szCs w:val="20"/>
        </w:rPr>
        <w:t xml:space="preserve"> - 0 (нуль) голосів акціонерів, що становить 0% голосів акціонерів, що зареєструвались для участі у загальних зборах та є власниками голосуючих з цього питання акцій;</w:t>
      </w:r>
    </w:p>
    <w:p w:rsidR="00FC5E79" w:rsidRPr="00AB2470" w:rsidRDefault="00FC5E79" w:rsidP="00FC5E79">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Рішення прийнято.</w:t>
      </w:r>
    </w:p>
    <w:p w:rsidR="00E50D67" w:rsidRPr="00AB2470" w:rsidRDefault="00FC5E79" w:rsidP="00FC5E79">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u w:val="single"/>
        </w:rPr>
        <w:t>Вирішили:</w:t>
      </w:r>
      <w:r w:rsidRPr="00AB2470">
        <w:rPr>
          <w:rFonts w:ascii="Times New Roman" w:hAnsi="Times New Roman" w:cs="Times New Roman"/>
          <w:b/>
          <w:sz w:val="20"/>
          <w:szCs w:val="20"/>
        </w:rPr>
        <w:t xml:space="preserve"> Затвердити Звіт Генерального директора про підсумки фінансово-господарської діяльності ПрАТ «УАСК АСКА» у 2019  році (додається).</w:t>
      </w:r>
    </w:p>
    <w:p w:rsidR="00FC5E79" w:rsidRPr="00AB2470" w:rsidRDefault="00FC5E79" w:rsidP="00FC5E79">
      <w:pPr>
        <w:spacing w:after="0" w:line="240" w:lineRule="auto"/>
        <w:ind w:firstLine="284"/>
        <w:jc w:val="both"/>
        <w:rPr>
          <w:rFonts w:ascii="Times New Roman" w:hAnsi="Times New Roman" w:cs="Times New Roman"/>
          <w:b/>
          <w:sz w:val="20"/>
          <w:szCs w:val="20"/>
        </w:rPr>
      </w:pPr>
    </w:p>
    <w:p w:rsidR="00FC5E79" w:rsidRPr="00AB2470" w:rsidRDefault="00FC5E79" w:rsidP="0066291A">
      <w:pPr>
        <w:pStyle w:val="a3"/>
        <w:numPr>
          <w:ilvl w:val="0"/>
          <w:numId w:val="1"/>
        </w:numPr>
        <w:spacing w:after="0" w:line="240" w:lineRule="auto"/>
        <w:jc w:val="both"/>
        <w:rPr>
          <w:rFonts w:ascii="Times New Roman" w:hAnsi="Times New Roman" w:cs="Times New Roman"/>
          <w:b/>
          <w:sz w:val="20"/>
          <w:szCs w:val="20"/>
        </w:rPr>
      </w:pPr>
      <w:r w:rsidRPr="00AB2470">
        <w:rPr>
          <w:rFonts w:ascii="Times New Roman" w:hAnsi="Times New Roman" w:cs="Times New Roman"/>
          <w:b/>
          <w:sz w:val="20"/>
          <w:szCs w:val="20"/>
        </w:rPr>
        <w:t xml:space="preserve">Питання, винесене на голосування: </w:t>
      </w:r>
      <w:r w:rsidR="0066291A" w:rsidRPr="00AB2470">
        <w:rPr>
          <w:rFonts w:ascii="Times New Roman" w:hAnsi="Times New Roman" w:cs="Times New Roman"/>
          <w:b/>
          <w:sz w:val="20"/>
          <w:szCs w:val="20"/>
        </w:rPr>
        <w:t>Розгляд Звіту Наглядової Ради ПрАТ “УАСК АСКА” про підсумки фінансово-господарської діяльності ПрАТ “УАСК АСКА” у 2019 році та прийняття рішення за результатами його розгляду.</w:t>
      </w:r>
    </w:p>
    <w:p w:rsidR="0066291A" w:rsidRPr="00AB2470" w:rsidRDefault="0066291A" w:rsidP="0066291A">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u w:val="single"/>
        </w:rPr>
        <w:lastRenderedPageBreak/>
        <w:t>Проект рішення:</w:t>
      </w:r>
      <w:r w:rsidRPr="00AB2470">
        <w:rPr>
          <w:rFonts w:ascii="Times New Roman" w:hAnsi="Times New Roman" w:cs="Times New Roman"/>
          <w:sz w:val="20"/>
          <w:szCs w:val="20"/>
        </w:rPr>
        <w:t xml:space="preserve"> Затвердити Звіт Наглядової Ради про підсумки фінансово-господарської діяльності Товариства за 2019 рік (додається).</w:t>
      </w:r>
    </w:p>
    <w:p w:rsidR="00F3475D" w:rsidRPr="00AB2470" w:rsidRDefault="00F3475D" w:rsidP="0066291A">
      <w:pPr>
        <w:spacing w:after="0" w:line="240" w:lineRule="auto"/>
        <w:ind w:firstLine="284"/>
        <w:jc w:val="both"/>
        <w:rPr>
          <w:rFonts w:ascii="Times New Roman" w:hAnsi="Times New Roman" w:cs="Times New Roman"/>
          <w:sz w:val="20"/>
          <w:szCs w:val="20"/>
        </w:rPr>
      </w:pPr>
    </w:p>
    <w:p w:rsidR="0066291A" w:rsidRPr="00AB2470" w:rsidRDefault="0066291A" w:rsidP="0066291A">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Результати голосування:</w:t>
      </w:r>
    </w:p>
    <w:p w:rsidR="0066291A" w:rsidRPr="00AB2470" w:rsidRDefault="0066291A" w:rsidP="0066291A">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b/>
          <w:sz w:val="20"/>
          <w:szCs w:val="20"/>
        </w:rPr>
        <w:t>«за»</w:t>
      </w:r>
      <w:r w:rsidRPr="00AB2470">
        <w:rPr>
          <w:rFonts w:ascii="Times New Roman" w:hAnsi="Times New Roman" w:cs="Times New Roman"/>
          <w:sz w:val="20"/>
          <w:szCs w:val="20"/>
        </w:rPr>
        <w:t xml:space="preserve"> -  18 662 090 (вісімнадцять мільйонів шістсот шістдесят дві тисячі дев’яносто)  голосів акціонерів, що становить 100% голосів акціонерів, що зареєструвались для участі у загальних зборах та є власниками голосуючих з цього питання акцій;</w:t>
      </w:r>
    </w:p>
    <w:p w:rsidR="0066291A" w:rsidRPr="00AB2470" w:rsidRDefault="0066291A" w:rsidP="0066291A">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b/>
          <w:sz w:val="20"/>
          <w:szCs w:val="20"/>
        </w:rPr>
        <w:t>«проти»</w:t>
      </w:r>
      <w:r w:rsidRPr="00AB2470">
        <w:rPr>
          <w:rFonts w:ascii="Times New Roman" w:hAnsi="Times New Roman" w:cs="Times New Roman"/>
          <w:sz w:val="20"/>
          <w:szCs w:val="20"/>
        </w:rPr>
        <w:t xml:space="preserve"> - 0 (нуль) голосів акціонерів, що становить 0% голосів акціонерів, що зареєструвались для участі у загальних зборах та є власниками голосуючих з цього питання акцій;</w:t>
      </w:r>
    </w:p>
    <w:p w:rsidR="0066291A" w:rsidRPr="00AB2470" w:rsidRDefault="0066291A" w:rsidP="0066291A">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b/>
          <w:sz w:val="20"/>
          <w:szCs w:val="20"/>
        </w:rPr>
        <w:t>«утримались»</w:t>
      </w:r>
      <w:r w:rsidRPr="00AB2470">
        <w:rPr>
          <w:rFonts w:ascii="Times New Roman" w:hAnsi="Times New Roman" w:cs="Times New Roman"/>
          <w:sz w:val="20"/>
          <w:szCs w:val="20"/>
        </w:rPr>
        <w:t xml:space="preserve"> - 0 (нуль) голосів акціонерів, що становить 0% голосів акціонерів, що зареєструвались для участі у загальних зборах та є власниками голосуючих з цього питання акцій;</w:t>
      </w:r>
    </w:p>
    <w:p w:rsidR="0066291A" w:rsidRPr="00AB2470" w:rsidRDefault="0066291A" w:rsidP="0066291A">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Рішення прийнято.</w:t>
      </w:r>
    </w:p>
    <w:p w:rsidR="0066291A" w:rsidRPr="00AB2470" w:rsidRDefault="0066291A" w:rsidP="0066291A">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Вирішили:</w:t>
      </w:r>
      <w:r w:rsidRPr="00AB2470">
        <w:rPr>
          <w:rFonts w:ascii="Times New Roman" w:hAnsi="Times New Roman" w:cs="Times New Roman"/>
          <w:sz w:val="20"/>
          <w:szCs w:val="20"/>
        </w:rPr>
        <w:t xml:space="preserve"> </w:t>
      </w:r>
      <w:r w:rsidRPr="00AB2470">
        <w:rPr>
          <w:rFonts w:ascii="Times New Roman" w:hAnsi="Times New Roman" w:cs="Times New Roman"/>
          <w:b/>
          <w:sz w:val="20"/>
          <w:szCs w:val="20"/>
        </w:rPr>
        <w:t>Затвердити Звіт Наглядової Ради про підсумки фінансово-господарської діяльності Товариства за 2019 рік (додається).</w:t>
      </w:r>
    </w:p>
    <w:p w:rsidR="00F3475D" w:rsidRPr="00AB2470" w:rsidRDefault="00F3475D" w:rsidP="0066291A">
      <w:pPr>
        <w:spacing w:after="0" w:line="240" w:lineRule="auto"/>
        <w:ind w:firstLine="284"/>
        <w:jc w:val="both"/>
        <w:rPr>
          <w:rFonts w:ascii="Times New Roman" w:hAnsi="Times New Roman" w:cs="Times New Roman"/>
          <w:b/>
          <w:sz w:val="20"/>
          <w:szCs w:val="20"/>
        </w:rPr>
      </w:pPr>
    </w:p>
    <w:p w:rsidR="0066291A" w:rsidRPr="00AB2470" w:rsidRDefault="0066291A" w:rsidP="0066291A">
      <w:pPr>
        <w:pStyle w:val="a3"/>
        <w:numPr>
          <w:ilvl w:val="0"/>
          <w:numId w:val="1"/>
        </w:numPr>
        <w:spacing w:after="0" w:line="240" w:lineRule="auto"/>
        <w:jc w:val="both"/>
        <w:rPr>
          <w:rFonts w:ascii="Times New Roman" w:hAnsi="Times New Roman" w:cs="Times New Roman"/>
          <w:b/>
          <w:sz w:val="20"/>
          <w:szCs w:val="20"/>
        </w:rPr>
      </w:pPr>
      <w:r w:rsidRPr="00AB2470">
        <w:rPr>
          <w:rFonts w:ascii="Times New Roman" w:hAnsi="Times New Roman" w:cs="Times New Roman"/>
          <w:b/>
          <w:sz w:val="20"/>
          <w:szCs w:val="20"/>
          <w:u w:val="single"/>
        </w:rPr>
        <w:t xml:space="preserve">Питання, винесене на голосування: </w:t>
      </w:r>
      <w:r w:rsidRPr="00AB2470">
        <w:rPr>
          <w:rFonts w:ascii="Times New Roman" w:hAnsi="Times New Roman" w:cs="Times New Roman"/>
          <w:b/>
          <w:sz w:val="20"/>
          <w:szCs w:val="20"/>
        </w:rPr>
        <w:t>Затвердження рішення Наглядової ради про обрання (призначення) аудитора для проведення аудиторської перевірки  фінансової звітності ПрАТ «УАСК АСКА» на 2019– 2021 р. Визначення умов співпраці з обраним аудитором.</w:t>
      </w:r>
    </w:p>
    <w:p w:rsidR="0066291A" w:rsidRPr="00AB2470" w:rsidRDefault="0066291A" w:rsidP="0066291A">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u w:val="single"/>
        </w:rPr>
        <w:t xml:space="preserve">Проект рішення: </w:t>
      </w:r>
      <w:r w:rsidRPr="00AB2470">
        <w:rPr>
          <w:rFonts w:ascii="Times New Roman" w:hAnsi="Times New Roman" w:cs="Times New Roman"/>
          <w:sz w:val="20"/>
          <w:szCs w:val="20"/>
        </w:rPr>
        <w:t>Схвалити рішення Наглядової ради ПрАТ «УАСК АСКА» про обрання (призначення) аудитора для проведення аудиторської перевірки фінансової звітності Товариства за 2019 рік - ТОВ «АФ «</w:t>
      </w:r>
      <w:proofErr w:type="spellStart"/>
      <w:r w:rsidRPr="00AB2470">
        <w:rPr>
          <w:rFonts w:ascii="Times New Roman" w:hAnsi="Times New Roman" w:cs="Times New Roman"/>
          <w:sz w:val="20"/>
          <w:szCs w:val="20"/>
        </w:rPr>
        <w:t>Євроаудит</w:t>
      </w:r>
      <w:proofErr w:type="spellEnd"/>
      <w:r w:rsidRPr="00AB2470">
        <w:rPr>
          <w:rFonts w:ascii="Times New Roman" w:hAnsi="Times New Roman" w:cs="Times New Roman"/>
          <w:sz w:val="20"/>
          <w:szCs w:val="20"/>
        </w:rPr>
        <w:t>», а також на 2020-2021 роки.</w:t>
      </w:r>
    </w:p>
    <w:p w:rsidR="00E50D67" w:rsidRPr="00AB2470" w:rsidRDefault="0066291A" w:rsidP="0066291A">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Визначити основні умови співпраці у проекті договору (додається).</w:t>
      </w:r>
    </w:p>
    <w:p w:rsidR="00F3475D" w:rsidRPr="00AB2470" w:rsidRDefault="00F3475D" w:rsidP="0066291A">
      <w:pPr>
        <w:spacing w:after="0" w:line="240" w:lineRule="auto"/>
        <w:ind w:firstLine="284"/>
        <w:jc w:val="both"/>
        <w:rPr>
          <w:rFonts w:ascii="Times New Roman" w:hAnsi="Times New Roman" w:cs="Times New Roman"/>
          <w:sz w:val="20"/>
          <w:szCs w:val="20"/>
        </w:rPr>
      </w:pPr>
    </w:p>
    <w:p w:rsidR="0066291A" w:rsidRPr="00AB2470" w:rsidRDefault="0066291A" w:rsidP="0066291A">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Результати голосування:</w:t>
      </w:r>
    </w:p>
    <w:p w:rsidR="0066291A" w:rsidRPr="00AB2470" w:rsidRDefault="0066291A" w:rsidP="0066291A">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b/>
          <w:sz w:val="20"/>
          <w:szCs w:val="20"/>
        </w:rPr>
        <w:t>«за»</w:t>
      </w:r>
      <w:r w:rsidRPr="00AB2470">
        <w:rPr>
          <w:rFonts w:ascii="Times New Roman" w:hAnsi="Times New Roman" w:cs="Times New Roman"/>
          <w:sz w:val="20"/>
          <w:szCs w:val="20"/>
        </w:rPr>
        <w:t xml:space="preserve"> -  18 662 090 (вісімнадцять мільйонів шістсот шістдесят дві тисячі дев’яносто)  голосів акціонерів, що становить 100% голосів акціонерів, що зареєструвались для участі у загальних зборах та є власниками голосуючих з цього питання акцій;</w:t>
      </w:r>
    </w:p>
    <w:p w:rsidR="0066291A" w:rsidRPr="00AB2470" w:rsidRDefault="0066291A" w:rsidP="0066291A">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b/>
          <w:sz w:val="20"/>
          <w:szCs w:val="20"/>
        </w:rPr>
        <w:t>«проти»</w:t>
      </w:r>
      <w:r w:rsidRPr="00AB2470">
        <w:rPr>
          <w:rFonts w:ascii="Times New Roman" w:hAnsi="Times New Roman" w:cs="Times New Roman"/>
          <w:sz w:val="20"/>
          <w:szCs w:val="20"/>
        </w:rPr>
        <w:t xml:space="preserve"> - 0 (нуль) голосів акціонерів, що становить 0% голосів акціонерів, що зареєструвались для участі у загальних зборах та є власниками голосуючих з цього питання акцій;</w:t>
      </w:r>
    </w:p>
    <w:p w:rsidR="0066291A" w:rsidRPr="00AB2470" w:rsidRDefault="0066291A" w:rsidP="0066291A">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b/>
          <w:sz w:val="20"/>
          <w:szCs w:val="20"/>
        </w:rPr>
        <w:t>«утримались»</w:t>
      </w:r>
      <w:r w:rsidRPr="00AB2470">
        <w:rPr>
          <w:rFonts w:ascii="Times New Roman" w:hAnsi="Times New Roman" w:cs="Times New Roman"/>
          <w:sz w:val="20"/>
          <w:szCs w:val="20"/>
        </w:rPr>
        <w:t xml:space="preserve"> - 0 (нуль) голосів акціонерів, що становить 0% голосів акціонерів, що зареєструвались для участі у загальних зборах та є власниками голосуючих з цього питання акцій;</w:t>
      </w:r>
    </w:p>
    <w:p w:rsidR="0066291A" w:rsidRPr="00AB2470" w:rsidRDefault="0066291A" w:rsidP="0066291A">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Рішення прийнято.</w:t>
      </w:r>
    </w:p>
    <w:p w:rsidR="0066291A" w:rsidRPr="00AB2470" w:rsidRDefault="0066291A" w:rsidP="0066291A">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Вирішили:</w:t>
      </w:r>
      <w:r w:rsidRPr="00AB2470">
        <w:rPr>
          <w:rFonts w:ascii="Times New Roman" w:hAnsi="Times New Roman" w:cs="Times New Roman"/>
          <w:sz w:val="20"/>
          <w:szCs w:val="20"/>
        </w:rPr>
        <w:t xml:space="preserve"> </w:t>
      </w:r>
      <w:r w:rsidRPr="00AB2470">
        <w:rPr>
          <w:rFonts w:ascii="Times New Roman" w:hAnsi="Times New Roman" w:cs="Times New Roman"/>
          <w:b/>
          <w:sz w:val="20"/>
          <w:szCs w:val="20"/>
        </w:rPr>
        <w:t>Схвалити рішення Наглядової ради ПрАТ «УАСК АСКА» про обрання (призначення) аудитора для проведення аудиторської перевірки фінансової звітності Товариства за 2019 рік - ТОВ «АФ «</w:t>
      </w:r>
      <w:proofErr w:type="spellStart"/>
      <w:r w:rsidRPr="00AB2470">
        <w:rPr>
          <w:rFonts w:ascii="Times New Roman" w:hAnsi="Times New Roman" w:cs="Times New Roman"/>
          <w:b/>
          <w:sz w:val="20"/>
          <w:szCs w:val="20"/>
        </w:rPr>
        <w:t>Євроаудит</w:t>
      </w:r>
      <w:proofErr w:type="spellEnd"/>
      <w:r w:rsidRPr="00AB2470">
        <w:rPr>
          <w:rFonts w:ascii="Times New Roman" w:hAnsi="Times New Roman" w:cs="Times New Roman"/>
          <w:b/>
          <w:sz w:val="20"/>
          <w:szCs w:val="20"/>
        </w:rPr>
        <w:t>», а також на 2020-2021 роки.</w:t>
      </w:r>
    </w:p>
    <w:p w:rsidR="0066291A" w:rsidRPr="00AB2470" w:rsidRDefault="0066291A" w:rsidP="0066291A">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Визначити основні умови співпраці у проекті договору (додається).</w:t>
      </w:r>
    </w:p>
    <w:p w:rsidR="0066291A" w:rsidRPr="00AB2470" w:rsidRDefault="0066291A" w:rsidP="0066291A">
      <w:pPr>
        <w:spacing w:after="0" w:line="240" w:lineRule="auto"/>
        <w:ind w:firstLine="284"/>
        <w:jc w:val="both"/>
        <w:rPr>
          <w:rFonts w:ascii="Times New Roman" w:hAnsi="Times New Roman" w:cs="Times New Roman"/>
          <w:b/>
          <w:sz w:val="20"/>
          <w:szCs w:val="20"/>
        </w:rPr>
      </w:pPr>
    </w:p>
    <w:p w:rsidR="0066291A" w:rsidRPr="00AB2470" w:rsidRDefault="007C4407" w:rsidP="007C4407">
      <w:pPr>
        <w:pStyle w:val="a3"/>
        <w:numPr>
          <w:ilvl w:val="0"/>
          <w:numId w:val="1"/>
        </w:numPr>
        <w:spacing w:after="0" w:line="240" w:lineRule="auto"/>
        <w:jc w:val="both"/>
        <w:rPr>
          <w:rFonts w:ascii="Times New Roman" w:hAnsi="Times New Roman" w:cs="Times New Roman"/>
          <w:b/>
          <w:sz w:val="20"/>
          <w:szCs w:val="20"/>
        </w:rPr>
      </w:pPr>
      <w:r w:rsidRPr="00AB2470">
        <w:rPr>
          <w:rFonts w:ascii="Times New Roman" w:hAnsi="Times New Roman" w:cs="Times New Roman"/>
          <w:b/>
          <w:sz w:val="20"/>
          <w:szCs w:val="20"/>
          <w:u w:val="single"/>
        </w:rPr>
        <w:t>Питання, винесене на голосування:</w:t>
      </w:r>
      <w:r w:rsidRPr="00AB2470">
        <w:rPr>
          <w:rFonts w:ascii="Times New Roman" w:hAnsi="Times New Roman" w:cs="Times New Roman"/>
          <w:b/>
          <w:sz w:val="20"/>
          <w:szCs w:val="20"/>
        </w:rPr>
        <w:t xml:space="preserve"> Розгляд висновків зовнішнього аудитора та затвердження заходів за результатами його розгляду.</w:t>
      </w:r>
    </w:p>
    <w:p w:rsidR="007C4407" w:rsidRPr="00AB2470" w:rsidRDefault="007C4407" w:rsidP="007C4407">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u w:val="single"/>
        </w:rPr>
        <w:t xml:space="preserve">Проект рішення: </w:t>
      </w:r>
      <w:r w:rsidRPr="00AB2470">
        <w:rPr>
          <w:rFonts w:ascii="Times New Roman" w:hAnsi="Times New Roman" w:cs="Times New Roman"/>
          <w:sz w:val="20"/>
          <w:szCs w:val="20"/>
        </w:rPr>
        <w:t>Прийняти до уваги Аудиторський висновок (звіт незалежного аудитора) ТОВ «АФ «</w:t>
      </w:r>
      <w:proofErr w:type="spellStart"/>
      <w:r w:rsidRPr="00AB2470">
        <w:rPr>
          <w:rFonts w:ascii="Times New Roman" w:hAnsi="Times New Roman" w:cs="Times New Roman"/>
          <w:sz w:val="20"/>
          <w:szCs w:val="20"/>
        </w:rPr>
        <w:t>Євроаудит</w:t>
      </w:r>
      <w:proofErr w:type="spellEnd"/>
      <w:r w:rsidRPr="00AB2470">
        <w:rPr>
          <w:rFonts w:ascii="Times New Roman" w:hAnsi="Times New Roman" w:cs="Times New Roman"/>
          <w:sz w:val="20"/>
          <w:szCs w:val="20"/>
        </w:rPr>
        <w:t>» щодо фінансової звітності ПрАТ «УАСК АСКА» за 2019 р. (додається).</w:t>
      </w:r>
    </w:p>
    <w:p w:rsidR="00B3492A" w:rsidRPr="00AB2470" w:rsidRDefault="00B3492A" w:rsidP="007C4407">
      <w:pPr>
        <w:spacing w:after="0" w:line="240" w:lineRule="auto"/>
        <w:ind w:firstLine="284"/>
        <w:jc w:val="both"/>
        <w:rPr>
          <w:rFonts w:ascii="Times New Roman" w:hAnsi="Times New Roman" w:cs="Times New Roman"/>
          <w:sz w:val="20"/>
          <w:szCs w:val="20"/>
        </w:rPr>
      </w:pPr>
    </w:p>
    <w:p w:rsidR="007C4407" w:rsidRPr="00AB2470" w:rsidRDefault="007C4407" w:rsidP="007C4407">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Результати голосування:</w:t>
      </w:r>
    </w:p>
    <w:p w:rsidR="007C4407" w:rsidRPr="00AB2470" w:rsidRDefault="007C4407" w:rsidP="007C4407">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b/>
          <w:sz w:val="20"/>
          <w:szCs w:val="20"/>
        </w:rPr>
        <w:t>«за»</w:t>
      </w:r>
      <w:r w:rsidRPr="00AB2470">
        <w:rPr>
          <w:rFonts w:ascii="Times New Roman" w:hAnsi="Times New Roman" w:cs="Times New Roman"/>
          <w:sz w:val="20"/>
          <w:szCs w:val="20"/>
        </w:rPr>
        <w:t xml:space="preserve"> -  18 662 090 (вісімнадцять мільйонів шістсот шістдесят дві тисячі дев’яносто)  голосів акціонерів, що становить 100% голосів акціонерів, що зареєструвались для участі у загальних зборах та є власниками голосуючих з цього питання акцій;</w:t>
      </w:r>
    </w:p>
    <w:p w:rsidR="007C4407" w:rsidRPr="00AB2470" w:rsidRDefault="007C4407" w:rsidP="007C4407">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b/>
          <w:sz w:val="20"/>
          <w:szCs w:val="20"/>
        </w:rPr>
        <w:t>«проти»</w:t>
      </w:r>
      <w:r w:rsidRPr="00AB2470">
        <w:rPr>
          <w:rFonts w:ascii="Times New Roman" w:hAnsi="Times New Roman" w:cs="Times New Roman"/>
          <w:sz w:val="20"/>
          <w:szCs w:val="20"/>
        </w:rPr>
        <w:t xml:space="preserve"> - 0 (нуль) голосів акціонерів, що становить 0% голосів акціонерів, що зареєструвались для участі у загальних зборах та є власниками голосуючих з цього питання акцій;</w:t>
      </w:r>
    </w:p>
    <w:p w:rsidR="007C4407" w:rsidRPr="00AB2470" w:rsidRDefault="007C4407" w:rsidP="007C4407">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b/>
          <w:sz w:val="20"/>
          <w:szCs w:val="20"/>
        </w:rPr>
        <w:t xml:space="preserve">«утримались» </w:t>
      </w:r>
      <w:r w:rsidRPr="00AB2470">
        <w:rPr>
          <w:rFonts w:ascii="Times New Roman" w:hAnsi="Times New Roman" w:cs="Times New Roman"/>
          <w:sz w:val="20"/>
          <w:szCs w:val="20"/>
        </w:rPr>
        <w:t>- 0 (нуль) голосів акціонерів, що становить 0% голосів акціонерів, що зареєструвались для участі у загальних зборах та є власниками голосуючих з цього питання акцій;</w:t>
      </w:r>
    </w:p>
    <w:p w:rsidR="007C4407" w:rsidRPr="00AB2470" w:rsidRDefault="007C4407" w:rsidP="007C4407">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Рішення прийнято.</w:t>
      </w:r>
    </w:p>
    <w:p w:rsidR="007C4407" w:rsidRPr="00AB2470" w:rsidRDefault="007C4407" w:rsidP="007C4407">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Вирішили: Прийняти до уваги Аудиторський висновок (звіт незалежного аудитора) ТОВ «АФ «</w:t>
      </w:r>
      <w:proofErr w:type="spellStart"/>
      <w:r w:rsidRPr="00AB2470">
        <w:rPr>
          <w:rFonts w:ascii="Times New Roman" w:hAnsi="Times New Roman" w:cs="Times New Roman"/>
          <w:b/>
          <w:sz w:val="20"/>
          <w:szCs w:val="20"/>
        </w:rPr>
        <w:t>Євроаудит</w:t>
      </w:r>
      <w:proofErr w:type="spellEnd"/>
      <w:r w:rsidRPr="00AB2470">
        <w:rPr>
          <w:rFonts w:ascii="Times New Roman" w:hAnsi="Times New Roman" w:cs="Times New Roman"/>
          <w:b/>
          <w:sz w:val="20"/>
          <w:szCs w:val="20"/>
        </w:rPr>
        <w:t>» щодо фінансової звітності ПрАТ «УАСК АСКА» за 2019 р. (додається).</w:t>
      </w:r>
    </w:p>
    <w:p w:rsidR="007C4407" w:rsidRPr="00AB2470" w:rsidRDefault="007C4407" w:rsidP="007C4407">
      <w:pPr>
        <w:spacing w:after="0" w:line="240" w:lineRule="auto"/>
        <w:ind w:firstLine="284"/>
        <w:jc w:val="both"/>
        <w:rPr>
          <w:rFonts w:ascii="Times New Roman" w:hAnsi="Times New Roman" w:cs="Times New Roman"/>
          <w:b/>
          <w:sz w:val="20"/>
          <w:szCs w:val="20"/>
        </w:rPr>
      </w:pPr>
    </w:p>
    <w:p w:rsidR="007C4407" w:rsidRPr="00AB2470" w:rsidRDefault="007C4407" w:rsidP="007C4407">
      <w:pPr>
        <w:pStyle w:val="a3"/>
        <w:numPr>
          <w:ilvl w:val="0"/>
          <w:numId w:val="1"/>
        </w:numPr>
        <w:spacing w:after="0" w:line="240" w:lineRule="auto"/>
        <w:jc w:val="both"/>
        <w:rPr>
          <w:rFonts w:ascii="Times New Roman" w:hAnsi="Times New Roman" w:cs="Times New Roman"/>
          <w:b/>
          <w:sz w:val="20"/>
          <w:szCs w:val="20"/>
        </w:rPr>
      </w:pPr>
      <w:r w:rsidRPr="00AB2470">
        <w:rPr>
          <w:rFonts w:ascii="Times New Roman" w:hAnsi="Times New Roman" w:cs="Times New Roman"/>
          <w:b/>
          <w:sz w:val="20"/>
          <w:szCs w:val="20"/>
          <w:u w:val="single"/>
        </w:rPr>
        <w:t>Питання, винесене на голосування</w:t>
      </w:r>
      <w:r w:rsidRPr="00AB2470">
        <w:rPr>
          <w:rFonts w:ascii="Times New Roman" w:hAnsi="Times New Roman" w:cs="Times New Roman"/>
          <w:b/>
          <w:sz w:val="20"/>
          <w:szCs w:val="20"/>
        </w:rPr>
        <w:t>: Затвердження річного звіту ПрАТ “УАСК АСКА” за 2019 рік.</w:t>
      </w:r>
    </w:p>
    <w:p w:rsidR="007C4407" w:rsidRPr="00AB2470" w:rsidRDefault="007C4407" w:rsidP="007C4407">
      <w:pPr>
        <w:pStyle w:val="a3"/>
        <w:spacing w:after="0" w:line="240" w:lineRule="auto"/>
        <w:ind w:left="0" w:firstLine="284"/>
        <w:jc w:val="both"/>
        <w:rPr>
          <w:rFonts w:ascii="Times New Roman" w:hAnsi="Times New Roman" w:cs="Times New Roman"/>
          <w:sz w:val="20"/>
          <w:szCs w:val="20"/>
        </w:rPr>
      </w:pPr>
      <w:r w:rsidRPr="00AB2470">
        <w:rPr>
          <w:rFonts w:ascii="Times New Roman" w:hAnsi="Times New Roman" w:cs="Times New Roman"/>
          <w:sz w:val="20"/>
          <w:szCs w:val="20"/>
          <w:u w:val="single"/>
        </w:rPr>
        <w:t>Проект рішення</w:t>
      </w:r>
      <w:r w:rsidRPr="00AB2470">
        <w:rPr>
          <w:rFonts w:ascii="Times New Roman" w:hAnsi="Times New Roman" w:cs="Times New Roman"/>
          <w:sz w:val="20"/>
          <w:szCs w:val="20"/>
        </w:rPr>
        <w:t>: Затвердити річний звіт ПрАТ “УАСК АСКА” за 2019 рік (додається).</w:t>
      </w:r>
    </w:p>
    <w:p w:rsidR="00B3492A" w:rsidRPr="00AB2470" w:rsidRDefault="00B3492A" w:rsidP="007C4407">
      <w:pPr>
        <w:pStyle w:val="a3"/>
        <w:spacing w:after="0" w:line="240" w:lineRule="auto"/>
        <w:ind w:left="0" w:firstLine="284"/>
        <w:jc w:val="both"/>
        <w:rPr>
          <w:rFonts w:ascii="Times New Roman" w:hAnsi="Times New Roman" w:cs="Times New Roman"/>
          <w:sz w:val="20"/>
          <w:szCs w:val="20"/>
        </w:rPr>
      </w:pPr>
    </w:p>
    <w:p w:rsidR="007C4407" w:rsidRPr="00AB2470" w:rsidRDefault="007C4407" w:rsidP="007C4407">
      <w:pPr>
        <w:pStyle w:val="a3"/>
        <w:spacing w:after="0" w:line="240" w:lineRule="auto"/>
        <w:ind w:left="0" w:firstLine="284"/>
        <w:jc w:val="both"/>
        <w:rPr>
          <w:rFonts w:ascii="Times New Roman" w:hAnsi="Times New Roman" w:cs="Times New Roman"/>
          <w:sz w:val="20"/>
          <w:szCs w:val="20"/>
        </w:rPr>
      </w:pPr>
      <w:r w:rsidRPr="00AB2470">
        <w:rPr>
          <w:rFonts w:ascii="Times New Roman" w:hAnsi="Times New Roman" w:cs="Times New Roman"/>
          <w:sz w:val="20"/>
          <w:szCs w:val="20"/>
        </w:rPr>
        <w:t>Результати голосування:</w:t>
      </w:r>
    </w:p>
    <w:p w:rsidR="007C4407" w:rsidRPr="00AB2470" w:rsidRDefault="007C4407" w:rsidP="007C4407">
      <w:pPr>
        <w:pStyle w:val="a3"/>
        <w:spacing w:after="0" w:line="240" w:lineRule="auto"/>
        <w:ind w:left="0" w:firstLine="284"/>
        <w:jc w:val="both"/>
        <w:rPr>
          <w:rFonts w:ascii="Times New Roman" w:hAnsi="Times New Roman" w:cs="Times New Roman"/>
          <w:sz w:val="20"/>
          <w:szCs w:val="20"/>
        </w:rPr>
      </w:pPr>
      <w:r w:rsidRPr="00AB2470">
        <w:rPr>
          <w:rFonts w:ascii="Times New Roman" w:hAnsi="Times New Roman" w:cs="Times New Roman"/>
          <w:b/>
          <w:sz w:val="20"/>
          <w:szCs w:val="20"/>
        </w:rPr>
        <w:t>«за»</w:t>
      </w:r>
      <w:r w:rsidRPr="00AB2470">
        <w:rPr>
          <w:rFonts w:ascii="Times New Roman" w:hAnsi="Times New Roman" w:cs="Times New Roman"/>
          <w:sz w:val="20"/>
          <w:szCs w:val="20"/>
        </w:rPr>
        <w:t xml:space="preserve"> -  18 662 090 (вісімнадцять мільйонів шістсот шістдесят дві тисячі дев’яносто)  голосів акціонерів, що становить 100% голосів акціонерів, що зареєструвались для участі у загальних зборах та є власниками голосуючих з цього питання акцій;</w:t>
      </w:r>
    </w:p>
    <w:p w:rsidR="007C4407" w:rsidRPr="00AB2470" w:rsidRDefault="007C4407" w:rsidP="007C4407">
      <w:pPr>
        <w:pStyle w:val="a3"/>
        <w:spacing w:after="0" w:line="240" w:lineRule="auto"/>
        <w:ind w:left="0" w:firstLine="284"/>
        <w:jc w:val="both"/>
        <w:rPr>
          <w:rFonts w:ascii="Times New Roman" w:hAnsi="Times New Roman" w:cs="Times New Roman"/>
          <w:sz w:val="20"/>
          <w:szCs w:val="20"/>
        </w:rPr>
      </w:pPr>
      <w:r w:rsidRPr="00AB2470">
        <w:rPr>
          <w:rFonts w:ascii="Times New Roman" w:hAnsi="Times New Roman" w:cs="Times New Roman"/>
          <w:b/>
          <w:sz w:val="20"/>
          <w:szCs w:val="20"/>
        </w:rPr>
        <w:t>«проти»</w:t>
      </w:r>
      <w:r w:rsidRPr="00AB2470">
        <w:rPr>
          <w:rFonts w:ascii="Times New Roman" w:hAnsi="Times New Roman" w:cs="Times New Roman"/>
          <w:sz w:val="20"/>
          <w:szCs w:val="20"/>
        </w:rPr>
        <w:t xml:space="preserve"> - 0 (нуль) голосів акціонерів, що становить 0% голосів акціонерів, що зареєструвались для участі у загальних зборах та є власниками голосуючих з цього питання акцій;</w:t>
      </w:r>
    </w:p>
    <w:p w:rsidR="007C4407" w:rsidRPr="00AB2470" w:rsidRDefault="007C4407" w:rsidP="007C4407">
      <w:pPr>
        <w:pStyle w:val="a3"/>
        <w:spacing w:after="0" w:line="240" w:lineRule="auto"/>
        <w:ind w:left="0" w:firstLine="284"/>
        <w:jc w:val="both"/>
        <w:rPr>
          <w:rFonts w:ascii="Times New Roman" w:hAnsi="Times New Roman" w:cs="Times New Roman"/>
          <w:sz w:val="20"/>
          <w:szCs w:val="20"/>
        </w:rPr>
      </w:pPr>
      <w:r w:rsidRPr="00AB2470">
        <w:rPr>
          <w:rFonts w:ascii="Times New Roman" w:hAnsi="Times New Roman" w:cs="Times New Roman"/>
          <w:b/>
          <w:sz w:val="20"/>
          <w:szCs w:val="20"/>
        </w:rPr>
        <w:lastRenderedPageBreak/>
        <w:t>«утримались»</w:t>
      </w:r>
      <w:r w:rsidRPr="00AB2470">
        <w:rPr>
          <w:rFonts w:ascii="Times New Roman" w:hAnsi="Times New Roman" w:cs="Times New Roman"/>
          <w:sz w:val="20"/>
          <w:szCs w:val="20"/>
        </w:rPr>
        <w:t xml:space="preserve"> - 0 (нуль) голосів акціонерів, що становить 0% голосів акціонерів, що зареєструвались для участі у загальних зборах та є власниками голосуючих з цього питання акцій;</w:t>
      </w:r>
    </w:p>
    <w:p w:rsidR="007C4407" w:rsidRPr="00AB2470" w:rsidRDefault="007C4407" w:rsidP="007C4407">
      <w:pPr>
        <w:pStyle w:val="a3"/>
        <w:spacing w:after="0" w:line="240" w:lineRule="auto"/>
        <w:ind w:left="0" w:firstLine="284"/>
        <w:jc w:val="both"/>
        <w:rPr>
          <w:rFonts w:ascii="Times New Roman" w:hAnsi="Times New Roman" w:cs="Times New Roman"/>
          <w:sz w:val="20"/>
          <w:szCs w:val="20"/>
        </w:rPr>
      </w:pPr>
      <w:r w:rsidRPr="00AB2470">
        <w:rPr>
          <w:rFonts w:ascii="Times New Roman" w:hAnsi="Times New Roman" w:cs="Times New Roman"/>
          <w:sz w:val="20"/>
          <w:szCs w:val="20"/>
        </w:rPr>
        <w:t>Рішення прийнято.</w:t>
      </w:r>
    </w:p>
    <w:p w:rsidR="007C4407" w:rsidRPr="00AB2470" w:rsidRDefault="007C4407" w:rsidP="007C4407">
      <w:pPr>
        <w:pStyle w:val="a3"/>
        <w:spacing w:after="0" w:line="240" w:lineRule="auto"/>
        <w:ind w:left="0" w:firstLine="284"/>
        <w:jc w:val="both"/>
        <w:rPr>
          <w:rFonts w:ascii="Times New Roman" w:hAnsi="Times New Roman" w:cs="Times New Roman"/>
          <w:b/>
          <w:sz w:val="20"/>
          <w:szCs w:val="20"/>
        </w:rPr>
      </w:pPr>
      <w:r w:rsidRPr="00AB2470">
        <w:rPr>
          <w:rFonts w:ascii="Times New Roman" w:hAnsi="Times New Roman" w:cs="Times New Roman"/>
          <w:b/>
          <w:sz w:val="20"/>
          <w:szCs w:val="20"/>
        </w:rPr>
        <w:t>Вирішили:</w:t>
      </w:r>
      <w:r w:rsidR="009217AF" w:rsidRPr="00AB2470">
        <w:rPr>
          <w:rFonts w:ascii="Times New Roman" w:hAnsi="Times New Roman" w:cs="Times New Roman"/>
          <w:b/>
          <w:sz w:val="20"/>
          <w:szCs w:val="20"/>
        </w:rPr>
        <w:t xml:space="preserve"> Затвердити річний звіт ПрАТ “УАСК АСКА” за 2019 рік (додається).</w:t>
      </w:r>
    </w:p>
    <w:p w:rsidR="009217AF" w:rsidRPr="00AB2470" w:rsidRDefault="009217AF" w:rsidP="007C4407">
      <w:pPr>
        <w:pStyle w:val="a3"/>
        <w:spacing w:after="0" w:line="240" w:lineRule="auto"/>
        <w:ind w:left="0" w:firstLine="284"/>
        <w:jc w:val="both"/>
        <w:rPr>
          <w:rFonts w:ascii="Times New Roman" w:hAnsi="Times New Roman" w:cs="Times New Roman"/>
          <w:b/>
          <w:sz w:val="20"/>
          <w:szCs w:val="20"/>
        </w:rPr>
      </w:pPr>
    </w:p>
    <w:p w:rsidR="009217AF" w:rsidRPr="00AB2470" w:rsidRDefault="009217AF" w:rsidP="009217AF">
      <w:pPr>
        <w:pStyle w:val="a3"/>
        <w:numPr>
          <w:ilvl w:val="0"/>
          <w:numId w:val="1"/>
        </w:numPr>
        <w:spacing w:after="0" w:line="240" w:lineRule="auto"/>
        <w:jc w:val="both"/>
        <w:rPr>
          <w:rFonts w:ascii="Times New Roman" w:hAnsi="Times New Roman" w:cs="Times New Roman"/>
          <w:b/>
          <w:sz w:val="20"/>
          <w:szCs w:val="20"/>
        </w:rPr>
      </w:pPr>
      <w:r w:rsidRPr="00AB2470">
        <w:rPr>
          <w:rFonts w:ascii="Times New Roman" w:hAnsi="Times New Roman" w:cs="Times New Roman"/>
          <w:b/>
          <w:sz w:val="20"/>
          <w:szCs w:val="20"/>
          <w:u w:val="single"/>
        </w:rPr>
        <w:t>Питання, винесене на голосування</w:t>
      </w:r>
      <w:r w:rsidRPr="00AB2470">
        <w:rPr>
          <w:rFonts w:ascii="Times New Roman" w:hAnsi="Times New Roman" w:cs="Times New Roman"/>
          <w:b/>
          <w:sz w:val="20"/>
          <w:szCs w:val="20"/>
        </w:rPr>
        <w:t>: Затвердження порядку покриття збитку за підсумками роботи ПрАТ “УАСК АСКА” у 2019 році.</w:t>
      </w:r>
    </w:p>
    <w:p w:rsidR="009217AF" w:rsidRPr="00AB2470" w:rsidRDefault="009217AF" w:rsidP="009217AF">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u w:val="single"/>
        </w:rPr>
        <w:t>Проект рішення</w:t>
      </w:r>
      <w:r w:rsidRPr="00AB2470">
        <w:rPr>
          <w:rFonts w:ascii="Times New Roman" w:hAnsi="Times New Roman" w:cs="Times New Roman"/>
          <w:sz w:val="20"/>
          <w:szCs w:val="20"/>
        </w:rPr>
        <w:t>: Збиток, отриманий Товариством за підсумками роботи ПрАТ «УАСК АСКА» у 2019 році, покрити за рахунок прибутків майбутніх періодів.</w:t>
      </w:r>
    </w:p>
    <w:p w:rsidR="00B3492A" w:rsidRPr="00AB2470" w:rsidRDefault="00B3492A" w:rsidP="009217AF">
      <w:pPr>
        <w:spacing w:after="0" w:line="240" w:lineRule="auto"/>
        <w:ind w:firstLine="284"/>
        <w:jc w:val="both"/>
        <w:rPr>
          <w:rFonts w:ascii="Times New Roman" w:hAnsi="Times New Roman" w:cs="Times New Roman"/>
          <w:sz w:val="20"/>
          <w:szCs w:val="20"/>
        </w:rPr>
      </w:pPr>
    </w:p>
    <w:p w:rsidR="009217AF" w:rsidRPr="00AB2470" w:rsidRDefault="009217AF" w:rsidP="009217AF">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Результати голосування:</w:t>
      </w:r>
    </w:p>
    <w:p w:rsidR="009217AF" w:rsidRPr="00AB2470" w:rsidRDefault="009217AF" w:rsidP="009217AF">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b/>
          <w:sz w:val="20"/>
          <w:szCs w:val="20"/>
        </w:rPr>
        <w:t>«за»</w:t>
      </w:r>
      <w:r w:rsidRPr="00AB2470">
        <w:rPr>
          <w:rFonts w:ascii="Times New Roman" w:hAnsi="Times New Roman" w:cs="Times New Roman"/>
          <w:sz w:val="20"/>
          <w:szCs w:val="20"/>
        </w:rPr>
        <w:t xml:space="preserve"> -  18 662 090 (вісімнадцять мільйонів шістсот шістдесят дві тисячі дев’яносто)  голосів акціонерів, що становить 100% голосів акціонерів, що зареєструвались для участі у загальних зборах та є власниками голосуючих з цього питання акцій;</w:t>
      </w:r>
    </w:p>
    <w:p w:rsidR="009217AF" w:rsidRPr="00AB2470" w:rsidRDefault="009217AF" w:rsidP="009217AF">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b/>
          <w:sz w:val="20"/>
          <w:szCs w:val="20"/>
        </w:rPr>
        <w:t>«проти»</w:t>
      </w:r>
      <w:r w:rsidRPr="00AB2470">
        <w:rPr>
          <w:rFonts w:ascii="Times New Roman" w:hAnsi="Times New Roman" w:cs="Times New Roman"/>
          <w:sz w:val="20"/>
          <w:szCs w:val="20"/>
        </w:rPr>
        <w:t xml:space="preserve"> - 0 (нуль) голосів акціонерів, що становить 0% голосів акціонерів, що зареєструвались для участі у загальних зборах та є власниками голосуючих з цього питання акцій;</w:t>
      </w:r>
    </w:p>
    <w:p w:rsidR="009217AF" w:rsidRPr="00AB2470" w:rsidRDefault="009217AF" w:rsidP="009217AF">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b/>
          <w:sz w:val="20"/>
          <w:szCs w:val="20"/>
        </w:rPr>
        <w:t>«утримались»</w:t>
      </w:r>
      <w:r w:rsidRPr="00AB2470">
        <w:rPr>
          <w:rFonts w:ascii="Times New Roman" w:hAnsi="Times New Roman" w:cs="Times New Roman"/>
          <w:sz w:val="20"/>
          <w:szCs w:val="20"/>
        </w:rPr>
        <w:t xml:space="preserve"> - 0 (нуль) голосів акціонерів, що становить 0% голосів акціонерів, що зареєструвались для участі у загальних зборах та є власниками голосуючих з цього питання акцій;</w:t>
      </w:r>
    </w:p>
    <w:p w:rsidR="009217AF" w:rsidRPr="00AB2470" w:rsidRDefault="009217AF" w:rsidP="009217AF">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Рішення прийнято.</w:t>
      </w:r>
    </w:p>
    <w:p w:rsidR="009217AF" w:rsidRPr="00AB2470" w:rsidRDefault="009217AF" w:rsidP="009217AF">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Вирішили:</w:t>
      </w:r>
      <w:r w:rsidR="009A0CDA" w:rsidRPr="00AB2470">
        <w:rPr>
          <w:rFonts w:ascii="Times New Roman" w:hAnsi="Times New Roman" w:cs="Times New Roman"/>
          <w:sz w:val="20"/>
          <w:szCs w:val="20"/>
        </w:rPr>
        <w:t xml:space="preserve"> </w:t>
      </w:r>
      <w:r w:rsidR="009A0CDA" w:rsidRPr="00AB2470">
        <w:rPr>
          <w:rFonts w:ascii="Times New Roman" w:hAnsi="Times New Roman" w:cs="Times New Roman"/>
          <w:b/>
          <w:sz w:val="20"/>
          <w:szCs w:val="20"/>
        </w:rPr>
        <w:t>Збиток, отриманий Товариством за підсумками роботи ПрАТ «УАСК АСКА» у 2019 році, покрити за рахунок прибутків майбутніх періодів.</w:t>
      </w:r>
    </w:p>
    <w:p w:rsidR="002057B6" w:rsidRPr="00AB2470" w:rsidRDefault="002057B6" w:rsidP="009217AF">
      <w:pPr>
        <w:spacing w:after="0" w:line="240" w:lineRule="auto"/>
        <w:ind w:firstLine="284"/>
        <w:jc w:val="both"/>
        <w:rPr>
          <w:rFonts w:ascii="Times New Roman" w:hAnsi="Times New Roman" w:cs="Times New Roman"/>
          <w:b/>
          <w:sz w:val="20"/>
          <w:szCs w:val="20"/>
        </w:rPr>
      </w:pPr>
    </w:p>
    <w:p w:rsidR="002057B6" w:rsidRPr="00AB2470" w:rsidRDefault="002057B6" w:rsidP="002057B6">
      <w:pPr>
        <w:pStyle w:val="a3"/>
        <w:numPr>
          <w:ilvl w:val="0"/>
          <w:numId w:val="1"/>
        </w:numPr>
        <w:spacing w:after="0" w:line="240" w:lineRule="auto"/>
        <w:jc w:val="both"/>
        <w:rPr>
          <w:rFonts w:ascii="Times New Roman" w:hAnsi="Times New Roman" w:cs="Times New Roman"/>
          <w:b/>
          <w:sz w:val="20"/>
          <w:szCs w:val="20"/>
        </w:rPr>
      </w:pPr>
      <w:r w:rsidRPr="00AB2470">
        <w:rPr>
          <w:rFonts w:ascii="Times New Roman" w:hAnsi="Times New Roman" w:cs="Times New Roman"/>
          <w:b/>
          <w:sz w:val="20"/>
          <w:szCs w:val="20"/>
          <w:u w:val="single"/>
        </w:rPr>
        <w:t>Питання, винесене на голосування</w:t>
      </w:r>
      <w:r w:rsidRPr="00AB2470">
        <w:rPr>
          <w:rFonts w:ascii="Times New Roman" w:hAnsi="Times New Roman" w:cs="Times New Roman"/>
          <w:b/>
          <w:sz w:val="20"/>
          <w:szCs w:val="20"/>
        </w:rPr>
        <w:t>: Про погодження вчинених значних правочинів, щодо яких є заінтересованість.</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u w:val="single"/>
        </w:rPr>
        <w:t>Проект рішення</w:t>
      </w:r>
      <w:r w:rsidRPr="00AB2470">
        <w:rPr>
          <w:rFonts w:ascii="Times New Roman" w:hAnsi="Times New Roman" w:cs="Times New Roman"/>
          <w:sz w:val="20"/>
          <w:szCs w:val="20"/>
        </w:rPr>
        <w:t>: 8.1.</w:t>
      </w:r>
      <w:r w:rsidRPr="00AB2470">
        <w:rPr>
          <w:rFonts w:ascii="Times New Roman" w:hAnsi="Times New Roman" w:cs="Times New Roman"/>
          <w:sz w:val="20"/>
          <w:szCs w:val="20"/>
        </w:rPr>
        <w:tab/>
        <w:t>Схвалити вчинений Товариством значний правочин, який одночасно є правочином із заінтересованістю, з Приватним акціонерним товариством «ДТЕК ПАВЛОГРАДВУГІЛЛЯ» (код ЄДРПОУ 00178353), а саме: договір добровільного страхування  майна № 3452529 та всі зміни до даного Договору, із страховою сумою 14 932 239 980,03 (Чотирнадцять мільярдів дев'ятсот тридцять два мільйони двісті тридцять дев’ять тисяч дев’ятсот вісімдесят гривень 03 копійки),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14 932 239 980,03 грн.</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8.2.</w:t>
      </w:r>
      <w:r w:rsidRPr="00AB2470">
        <w:rPr>
          <w:rFonts w:ascii="Times New Roman" w:hAnsi="Times New Roman" w:cs="Times New Roman"/>
          <w:sz w:val="20"/>
          <w:szCs w:val="20"/>
        </w:rPr>
        <w:tab/>
        <w:t>Схвалити вчинений Товариством значний правочин, який одночасно є правочином із заінтересованістю, з Приватним акціонерним товариством «ДТЕК ПАВЛОГРАДВУГІЛЛЯ» (код ЄДРПОУ 00178353), а саме: договір добровільного страхування  майна № 3439348 та всі змін до даного Договору, із страховою сумою 7 291 459 973,00 (Сім мільярдів двісті дев’яносто один мільйон чотириста п’ятдесят дев’ять  тисяч дев’ятсот сімдесят три гривні 00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7 291 459 973,00 грн.</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8.3.</w:t>
      </w:r>
      <w:r w:rsidRPr="00AB2470">
        <w:rPr>
          <w:rFonts w:ascii="Times New Roman" w:hAnsi="Times New Roman" w:cs="Times New Roman"/>
          <w:sz w:val="20"/>
          <w:szCs w:val="20"/>
        </w:rPr>
        <w:tab/>
        <w:t>Схвалити вчинений Товариством значний правочин, який одночасно є правочином із заінтересованістю, з Приватним акціонерним товариством «ДТЕК ПАВЛОГРАДВУГІЛЛЯ» (код ЄДРПОУ 00178353), а саме: договір добровільного страхування  майна № 3504186 та всі зміни до даного Договору, із страховою сумою 12 202 816 807,00 (Дванадцять мільярдів двісті два мільйони вісімсот шістнадцять тисяч  вісімсот сім гривень 00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12 202 816 807,00грн.</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8.4.</w:t>
      </w:r>
      <w:r w:rsidRPr="00AB2470">
        <w:rPr>
          <w:rFonts w:ascii="Times New Roman" w:hAnsi="Times New Roman" w:cs="Times New Roman"/>
          <w:sz w:val="20"/>
          <w:szCs w:val="20"/>
        </w:rPr>
        <w:tab/>
        <w:t>Схвалити вчинений Товариством значний правочин, який одночасно є правочином із заінтересованістю, з Товариством з обмеженою відповідальністю  «Міжрегіональний Промисловий  Союз» (код ЄДРПОУ 31577638), а саме: договір добровільного страхування  залізничного транспорту  № 3439336 та всі зміни до даного Договору, із страховою сумою 1 366 982 634,56 (Один  мільярд триста шістдесят шість мільйонів дев’ятсот вісімдесят дві тисячі шістсот тридцять чотири гривень 56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1 366 982 634,56 грн.</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8.5.</w:t>
      </w:r>
      <w:r w:rsidRPr="00AB2470">
        <w:rPr>
          <w:rFonts w:ascii="Times New Roman" w:hAnsi="Times New Roman" w:cs="Times New Roman"/>
          <w:sz w:val="20"/>
          <w:szCs w:val="20"/>
        </w:rPr>
        <w:tab/>
        <w:t>Схвалити вчинений Товариством значний правочин, який одночасно є правочином із заінтересованістю, з Товариством з обмеженою відповідальністю  «ЛЕМТРАНС» (код ЄДРПОУ 30600592), а саме: договір добровільного страхування  залізничного транспорту  № 3439333 та всі зміни до даного Договору, із страховою сумою 1 583 852 177,75 (Один  мільярд п’ятсот вісімдесят три мільйони вісімсот п’ятдесят дві тисячі сто сімдесят сім гривень 75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1 583 852 177,75  грн.</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8.6.</w:t>
      </w:r>
      <w:r w:rsidRPr="00AB2470">
        <w:rPr>
          <w:rFonts w:ascii="Times New Roman" w:hAnsi="Times New Roman" w:cs="Times New Roman"/>
          <w:sz w:val="20"/>
          <w:szCs w:val="20"/>
        </w:rPr>
        <w:tab/>
        <w:t xml:space="preserve">Схвалити вчинений Товариством значний правочин, який одночасно є правочином із заінтересованістю, з Товариством з обмеженою відповідальністю  «ЛЕМТРАНС» (код ЄДРПОУ 30600592), а саме: договір добровільного страхування  залізничного транспорту  № 3439334 та всі зміни до даного </w:t>
      </w:r>
      <w:r w:rsidRPr="00AB2470">
        <w:rPr>
          <w:rFonts w:ascii="Times New Roman" w:hAnsi="Times New Roman" w:cs="Times New Roman"/>
          <w:sz w:val="20"/>
          <w:szCs w:val="20"/>
        </w:rPr>
        <w:lastRenderedPageBreak/>
        <w:t>Договору, із страховою сумою 1 307 901 793,96 (Один  мільярд триста сім мільйонів дев’ятсот одна тисяча сімсот дев’яносто три гривні 96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1 307 901 793,96  грн.</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8.7.</w:t>
      </w:r>
      <w:r w:rsidRPr="00AB2470">
        <w:rPr>
          <w:rFonts w:ascii="Times New Roman" w:hAnsi="Times New Roman" w:cs="Times New Roman"/>
          <w:sz w:val="20"/>
          <w:szCs w:val="20"/>
        </w:rPr>
        <w:tab/>
        <w:t>Схвалити вчинений Товариством значний правочин, який одночасно є правочином із заінтересованістю, з Товариством з обмеженою відповідальністю  «ЛЕМТРАНС» (код ЄДРПОУ 30600592), а саме: договір добровільного страхування  залізничного транспорту  № 3439339 та всі зміни до даного Договору, із страховою сумою 1 507 832 489,67 (Один  мільярд п’ятсот  сім мільйонів вісімсот тридцять дві тисячі чотириста вісімдесят дев’ять гривень 67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1 507 832 489,67грн.</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8.8.</w:t>
      </w:r>
      <w:r w:rsidRPr="00AB2470">
        <w:rPr>
          <w:rFonts w:ascii="Times New Roman" w:hAnsi="Times New Roman" w:cs="Times New Roman"/>
          <w:sz w:val="20"/>
          <w:szCs w:val="20"/>
        </w:rPr>
        <w:tab/>
        <w:t>Схвалити вчинений Товариством значний правочин, який одночасно є правочином із заінтересованістю, з Товариством з обмеженою відповідальністю  «ДТЕК ДОБРОПІЛЛЯВУГІЛЛЯ» (код ЄДРПОУ 37014600 ), а саме: договір добровільного страхування  майна № 3452528 та всі зміни до даного Договору, із страховою сумою 4 145 698 869,24 (Чотири мільярди сто сорок п’ять мільйонів шістсот дев’яносто вісім тисяч вісімсот шістдесят дев’ять гривень 24 копійки),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4 145 698 869,24грн.</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8.9.</w:t>
      </w:r>
      <w:r w:rsidRPr="00AB2470">
        <w:rPr>
          <w:rFonts w:ascii="Times New Roman" w:hAnsi="Times New Roman" w:cs="Times New Roman"/>
          <w:sz w:val="20"/>
          <w:szCs w:val="20"/>
        </w:rPr>
        <w:tab/>
        <w:t>Схвалити вчинений Товариством значний правочин, який одночасно є правочином із заінтересованістю, з Акціонерним товариством «ДТЕК ДНІПРОВСЬКІ ЕЛЕКТРОМЕРЕЖІ» (код ЄДРПОУ 23359034), а саме: договір добровільного страхування  майна № 3439346 та всі зміни до даного Договору, із страховою сумою 16 683 823 400,00 (Шістнадцять мільярдів шістсот вісімдесят три мільйони вісімсот двадцять три тисячі чотириста гривень 00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16 683 823 400,00 грн.</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8.10.</w:t>
      </w:r>
      <w:r w:rsidRPr="00AB2470">
        <w:rPr>
          <w:rFonts w:ascii="Times New Roman" w:hAnsi="Times New Roman" w:cs="Times New Roman"/>
          <w:sz w:val="20"/>
          <w:szCs w:val="20"/>
        </w:rPr>
        <w:tab/>
        <w:t>Схвалити вчинений Товариством значний правочин, який одночасно є правочином із заінтересованістю, з Акціонерним товариством «ДТЕК ДНІПРОВСЬКІ ЕЛЕКТРОМЕРЕЖІ» (код ЄДРПОУ 23359034), а саме: договір добровільного страхування  майна № 3504125 та всі зміни до даного Договору, із страховою сумою 5 957 313 224,00 (П’ять мільярдів дев’ятсот п’ятдесят сім мільйонів триста тринадцять тисяч двісті двадцять чотири гривні 00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5 957 313 224,00 грн.</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8.11.</w:t>
      </w:r>
      <w:r w:rsidRPr="00AB2470">
        <w:rPr>
          <w:rFonts w:ascii="Times New Roman" w:hAnsi="Times New Roman" w:cs="Times New Roman"/>
          <w:sz w:val="20"/>
          <w:szCs w:val="20"/>
        </w:rPr>
        <w:tab/>
        <w:t>Схвалити вчинений Товариством значний правочин, який одночасно є правочином із заінтересованістю, з Акціонерним товариством «ДТЕК ДНІПРОВСЬКІ ЕЛЕКТРОМЕРЕЖІ» (код ЄДРПОУ 23359034), а саме: договір добровільного страхування  майна № 3504202  та всі зміни до даного Договору, із страховою сумою 6 899 725 288,00 (Шість мільярдів вісімсот дев’яносто дев’ять мільйонів сімсот двадцять п’ять тисяч двісті вісімдесят вісім гривень 00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6 899 725 288,00 грн.</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8.12.</w:t>
      </w:r>
      <w:r w:rsidRPr="00AB2470">
        <w:rPr>
          <w:rFonts w:ascii="Times New Roman" w:hAnsi="Times New Roman" w:cs="Times New Roman"/>
          <w:sz w:val="20"/>
          <w:szCs w:val="20"/>
        </w:rPr>
        <w:tab/>
        <w:t>Схвалити вчинений Товариством значний правочин, який одночасно є правочином із заінтересованістю, з Приватним акціонерним товариством «ДТЕК КИЇВСЬКІ ЕЛЕКТРОМЕРЕЖІ» (код ЄДРПОУ 9322277), а саме: договір добровільного страхування  майна № 3504126  та всі зміни до даного Договору, із страховою сумою 4 267 319 020,00 (Чотири  мільярди двісті шістдесят сім мільйонів триста дев’ятнадцять тисяч двадцять  гривень 00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4 267 319 020,00 грн.</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8.13.</w:t>
      </w:r>
      <w:r w:rsidRPr="00AB2470">
        <w:rPr>
          <w:rFonts w:ascii="Times New Roman" w:hAnsi="Times New Roman" w:cs="Times New Roman"/>
          <w:sz w:val="20"/>
          <w:szCs w:val="20"/>
        </w:rPr>
        <w:tab/>
        <w:t>Схвалити вчинений Товариством значний правочин, який одночасно є правочином із заінтересованістю, з Приватним акціонерним товариством «ДТЕК КИЇВСЬКІ ЕЛЕКТРОМЕРЕЖІ» (код ЄДРПОУ 9322277), а саме: договір добровільного страхування  майна № 3504200 та всі зміни до даного Договору, із страховою сумою 4 754 349 007,00 (Чотири  мільярди сімсот п’ятдесят чотири  мільйони триста сорок дев’ять  тисяч сім гривень 00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4 754 349 007,00 грн.</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8.14.</w:t>
      </w:r>
      <w:r w:rsidRPr="00AB2470">
        <w:rPr>
          <w:rFonts w:ascii="Times New Roman" w:hAnsi="Times New Roman" w:cs="Times New Roman"/>
          <w:sz w:val="20"/>
          <w:szCs w:val="20"/>
        </w:rPr>
        <w:tab/>
        <w:t>Схвалити вчинений Товариством значний правочин, який одночасно є правочином із заінтересованістю, з Приватним акціонерним товариством «КИЇВОБЛЕНЕРГО» (код ЄДРПОУ 23243188), а саме: договір добровільного страхування  майна № 3504201 та всі зміни до даного Договору, із страховою сумою 5 647 425 636,00 (П’ять  мільярдів шістсот сорок сім  мільйонів чотириста двадцять п’ять  тисяч шістсот тридцять шість гривень 00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5 647 425 636,00 грн.</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lastRenderedPageBreak/>
        <w:t>8.15.</w:t>
      </w:r>
      <w:r w:rsidRPr="00AB2470">
        <w:rPr>
          <w:rFonts w:ascii="Times New Roman" w:hAnsi="Times New Roman" w:cs="Times New Roman"/>
          <w:sz w:val="20"/>
          <w:szCs w:val="20"/>
        </w:rPr>
        <w:tab/>
        <w:t>Схвалити вчинений Товариством значний правочин, який одночасно є правочином із заінтересованістю, з ПУБЛІЧНИМ АКЦІОНЕРНИМ ТОВАРИСТВОМ «ЗАПОРІЗЬКИЙ МЕТАЛУРГІЙНИЙ КОМБІНАТ «ЗАПОРІЖСТАЛЬ» (код ЄДРПОУ 00191230), а саме: договір добровільного страхування  майна № 3452526 та всі зміни до даного Договору, із страховою сумою 7 695 906 458,29 (Сім  мільярдів шістсот дев’яносто п’ять  мільйонів дев’ятсот шість тисяч чотириста п’ятдесят вісім гривень 29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7 695 906 458,29 грн.</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8.16.</w:t>
      </w:r>
      <w:r w:rsidRPr="00AB2470">
        <w:rPr>
          <w:rFonts w:ascii="Times New Roman" w:hAnsi="Times New Roman" w:cs="Times New Roman"/>
          <w:sz w:val="20"/>
          <w:szCs w:val="20"/>
        </w:rPr>
        <w:tab/>
        <w:t>Схвалити вчинений Товариством значний правочин, який одночасно є правочином із заінтересованістю, з ПУБЛІЧНИМ АКЦІОНЕРНИМ ТОВАРИСТВОМ «ЗАПОРІЗЬКИЙ МЕТАЛУРГІЙНИЙ КОМБІНАТ «ЗАПОРІЖСТАЛЬ» (код ЄДРПОУ 00191230), а саме: договір добровільного страхування  майна   № 3439332 та  всі  зміни до даного Договору, із  страховою   сумою   7 695 906 458,29 (Сім  мільярдів шістсот дев’яносто п’ять  мільйонів  дев’ятсот шість тисяч чотириста п’ятдесят вісім гривень 29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7 695 906 458,29 грн.</w:t>
      </w:r>
    </w:p>
    <w:p w:rsidR="002057B6" w:rsidRPr="00AB2470" w:rsidRDefault="002057B6" w:rsidP="002057B6">
      <w:pPr>
        <w:spacing w:after="0" w:line="240" w:lineRule="auto"/>
        <w:ind w:firstLine="284"/>
        <w:jc w:val="both"/>
        <w:rPr>
          <w:rFonts w:ascii="Times New Roman" w:hAnsi="Times New Roman" w:cs="Times New Roman"/>
          <w:sz w:val="20"/>
          <w:szCs w:val="20"/>
        </w:rPr>
      </w:pP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 xml:space="preserve">  Результати голосування:</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b/>
          <w:sz w:val="20"/>
          <w:szCs w:val="20"/>
        </w:rPr>
        <w:t>«за»</w:t>
      </w:r>
      <w:r w:rsidRPr="00AB2470">
        <w:rPr>
          <w:rFonts w:ascii="Times New Roman" w:hAnsi="Times New Roman" w:cs="Times New Roman"/>
          <w:sz w:val="20"/>
          <w:szCs w:val="20"/>
        </w:rPr>
        <w:t xml:space="preserve"> -  18 662 090 (вісімнадцять мільйонів шістсот шістдесят дві тисячі дев’яносто)  голосів акціонерів, що становить 100% голосів акціонерів, що зареєструвались для участі у загальних зборах та є власниками голосуючих з цього питання акцій;</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b/>
          <w:sz w:val="20"/>
          <w:szCs w:val="20"/>
        </w:rPr>
        <w:t>«проти»</w:t>
      </w:r>
      <w:r w:rsidRPr="00AB2470">
        <w:rPr>
          <w:rFonts w:ascii="Times New Roman" w:hAnsi="Times New Roman" w:cs="Times New Roman"/>
          <w:sz w:val="20"/>
          <w:szCs w:val="20"/>
        </w:rPr>
        <w:t xml:space="preserve"> - 0 (нуль) голосів акціонерів, що становить 0% голосів акціонерів, що зареєструвались для участі у загальних зборах та є власниками голосуючих з цього питання акцій;</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b/>
          <w:sz w:val="20"/>
          <w:szCs w:val="20"/>
        </w:rPr>
        <w:t>«утримались»</w:t>
      </w:r>
      <w:r w:rsidRPr="00AB2470">
        <w:rPr>
          <w:rFonts w:ascii="Times New Roman" w:hAnsi="Times New Roman" w:cs="Times New Roman"/>
          <w:sz w:val="20"/>
          <w:szCs w:val="20"/>
        </w:rPr>
        <w:t xml:space="preserve"> - 0 (нуль) голосів акціонерів, що становить 0% голосів акціонерів, що зареєструвались для участі у загальних зборах та є власниками голосуючих з цього питання акцій;</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Рішення прийнято.</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Вирішили:</w:t>
      </w:r>
      <w:r w:rsidRPr="00AB2470">
        <w:rPr>
          <w:rFonts w:ascii="Times New Roman" w:hAnsi="Times New Roman" w:cs="Times New Roman"/>
          <w:sz w:val="20"/>
          <w:szCs w:val="20"/>
        </w:rPr>
        <w:t xml:space="preserve"> </w:t>
      </w:r>
      <w:r w:rsidRPr="00AB2470">
        <w:rPr>
          <w:rFonts w:ascii="Times New Roman" w:hAnsi="Times New Roman" w:cs="Times New Roman"/>
          <w:b/>
          <w:sz w:val="20"/>
          <w:szCs w:val="20"/>
        </w:rPr>
        <w:t>8.1.</w:t>
      </w:r>
      <w:r w:rsidRPr="00AB2470">
        <w:rPr>
          <w:rFonts w:ascii="Times New Roman" w:hAnsi="Times New Roman" w:cs="Times New Roman"/>
          <w:b/>
          <w:sz w:val="20"/>
          <w:szCs w:val="20"/>
        </w:rPr>
        <w:tab/>
        <w:t>Схвалити вчинений Товариством значний правочин, який одночасно є правочином із заінтересованістю, з Приватним акціонерним товариством «ДТЕК ПАВЛОГРАДВУГІЛЛЯ» (код ЄДРПОУ 00178353), а саме: договір добровільного страхування  майна № 3452529 та всі зміни до даного Договору, із страховою сумою 14 932 239 980,03 (Чотирнадцять мільярдів дев'ятсот тридцять два мільйони двісті тридцять дев’ять тисяч дев’ятсот вісімдесят гривень 03 копійки),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14 932 239 980,03 грн.</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8.2.</w:t>
      </w:r>
      <w:r w:rsidRPr="00AB2470">
        <w:rPr>
          <w:rFonts w:ascii="Times New Roman" w:hAnsi="Times New Roman" w:cs="Times New Roman"/>
          <w:b/>
          <w:sz w:val="20"/>
          <w:szCs w:val="20"/>
        </w:rPr>
        <w:tab/>
        <w:t>Схвалити вчинений Товариством значний правочин, який одночасно є правочином із заінтересованістю, з Приватним акціонерним товариством «ДТЕК ПАВЛОГРАДВУГІЛЛЯ» (код ЄДРПОУ 00178353), а саме: договір добровільного страхування  майна № 3439348 та всі змін до даного Договору, із страховою сумою 7 291 459 973,00 (Сім мільярдів двісті дев’яносто один мільйон чотириста п’ятдесят дев’ять  тисяч дев’ятсот сімдесят три гривні 00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7 291 459 973,00 грн.</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8.3.</w:t>
      </w:r>
      <w:r w:rsidRPr="00AB2470">
        <w:rPr>
          <w:rFonts w:ascii="Times New Roman" w:hAnsi="Times New Roman" w:cs="Times New Roman"/>
          <w:b/>
          <w:sz w:val="20"/>
          <w:szCs w:val="20"/>
        </w:rPr>
        <w:tab/>
        <w:t>Схвалити вчинений Товариством значний правочин, який одночасно є правочином із заінтересованістю, з Приватним акціонерним товариством «ДТЕК ПАВЛОГРАДВУГІЛЛЯ» (код ЄДРПОУ 00178353), а саме: договір добровільного страхування  майна № 3504186 та всі зміни до даного Договору, із страховою сумою 12 202 816 807,00 (Дванадцять мільярдів двісті два мільйони вісімсот шістнадцять тисяч  вісімсот сім гривень 00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12 202 816 807,00грн.</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8.4.</w:t>
      </w:r>
      <w:r w:rsidRPr="00AB2470">
        <w:rPr>
          <w:rFonts w:ascii="Times New Roman" w:hAnsi="Times New Roman" w:cs="Times New Roman"/>
          <w:b/>
          <w:sz w:val="20"/>
          <w:szCs w:val="20"/>
        </w:rPr>
        <w:tab/>
        <w:t>Схвалити вчинений Товариством значний правочин, який одночасно є правочином із заінтересованістю, з Товариством з обмеженою відповідальністю  «Міжрегіональний Промисловий  Союз» (код ЄДРПОУ 31577638), а саме: договір добровільного страхування  залізничного транспорту  № 3439336 та всі зміни до даного Договору, із страховою сумою 1 366 982 634,56 (Один  мільярд триста шістдесят шість мільйонів дев’ятсот вісімдесят дві тисячі шістсот тридцять чотири гривень 56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1 366 982 634,56 грн.</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8.5.</w:t>
      </w:r>
      <w:r w:rsidRPr="00AB2470">
        <w:rPr>
          <w:rFonts w:ascii="Times New Roman" w:hAnsi="Times New Roman" w:cs="Times New Roman"/>
          <w:b/>
          <w:sz w:val="20"/>
          <w:szCs w:val="20"/>
        </w:rPr>
        <w:tab/>
        <w:t xml:space="preserve">Схвалити вчинений Товариством значний правочин, який одночасно є правочином із заінтересованістю, з Товариством з обмеженою відповідальністю  «ЛЕМТРАНС» (код ЄДРПОУ 30600592), а саме: договір добровільного страхування  залізничного транспорту  № 3439333 та всі зміни до даного Договору, із страховою сумою 1 583 852 177,75 (Один  мільярд п’ятсот вісімдесят три мільйони вісімсот п’ятдесят дві тисячі сто сімдесят сім гривень 75 копійок), де предметом правочину є майнові інтереси Страхувальника, що не суперечать Закону і пов’язані з володінням, розпорядженням, </w:t>
      </w:r>
      <w:r w:rsidRPr="00AB2470">
        <w:rPr>
          <w:rFonts w:ascii="Times New Roman" w:hAnsi="Times New Roman" w:cs="Times New Roman"/>
          <w:b/>
          <w:sz w:val="20"/>
          <w:szCs w:val="20"/>
        </w:rPr>
        <w:lastRenderedPageBreak/>
        <w:t>користуванням майном. Ринкова вартість майна або послуг, що є предметом правочину, визначена відповідно до законодавства: 1 583 852 177,75  грн.</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8.6.</w:t>
      </w:r>
      <w:r w:rsidRPr="00AB2470">
        <w:rPr>
          <w:rFonts w:ascii="Times New Roman" w:hAnsi="Times New Roman" w:cs="Times New Roman"/>
          <w:b/>
          <w:sz w:val="20"/>
          <w:szCs w:val="20"/>
        </w:rPr>
        <w:tab/>
        <w:t>Схвалити вчинений Товариством значний правочин, який одночасно є правочином із заінтересованістю, з Товариством з обмеженою відповідальністю  «ЛЕМТРАНС» (код ЄДРПОУ 30600592), а саме: договір добровільного страхування  залізничного транспорту  № 3439334 та всі зміни до даного Договору, із страховою сумою 1 307 901 793,96 (Один  мільярд триста сім мільйонів дев’ятсот одна тисяча сімсот дев’яносто три гривні 96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1 307 901 793,96  грн.</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8.7.</w:t>
      </w:r>
      <w:r w:rsidRPr="00AB2470">
        <w:rPr>
          <w:rFonts w:ascii="Times New Roman" w:hAnsi="Times New Roman" w:cs="Times New Roman"/>
          <w:b/>
          <w:sz w:val="20"/>
          <w:szCs w:val="20"/>
        </w:rPr>
        <w:tab/>
        <w:t>Схвалити вчинений Товариством значний правочин, який одночасно є правочином із заінтересованістю, з Товариством з обмеженою відповідальністю  «ЛЕМТРАНС» (код ЄДРПОУ 30600592), а саме: договір добровільного страхування  залізничного транспорту  № 3439339 та всі зміни до даного Договору, із страховою сумою 1 507 832 489,67 (Один  мільярд п’ятсот  сім мільйонів вісімсот тридцять дві тисячі чотириста вісімдесят дев’ять гривень 67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1 507 832 489,67грн.</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8.8.</w:t>
      </w:r>
      <w:r w:rsidRPr="00AB2470">
        <w:rPr>
          <w:rFonts w:ascii="Times New Roman" w:hAnsi="Times New Roman" w:cs="Times New Roman"/>
          <w:b/>
          <w:sz w:val="20"/>
          <w:szCs w:val="20"/>
        </w:rPr>
        <w:tab/>
        <w:t>Схвалити вчинений Товариством значний правочин, який одночасно є правочином із заінтересованістю, з Товариством з обмеженою відповідальністю  «ДТЕК ДОБРОПІЛЛЯВУГІЛЛЯ» (код ЄДРПОУ 37014600 ), а саме: договір добровільного страхування  майна № 3452528 та всі зміни до даного Договору, із страховою сумою 4 145 698 869,24 (Чотири мільярди сто сорок п’ять мільйонів шістсот дев’яносто вісім тисяч вісімсот шістдесят дев’ять гривень 24 копійки),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4 145 698 869,24грн.</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8.9.</w:t>
      </w:r>
      <w:r w:rsidRPr="00AB2470">
        <w:rPr>
          <w:rFonts w:ascii="Times New Roman" w:hAnsi="Times New Roman" w:cs="Times New Roman"/>
          <w:b/>
          <w:sz w:val="20"/>
          <w:szCs w:val="20"/>
        </w:rPr>
        <w:tab/>
        <w:t>Схвалити вчинений Товариством значний правочин, який одночасно є правочином із заінтересованістю, з Акціонерним товариством «ДТЕК ДНІПРОВСЬКІ ЕЛЕКТРОМЕРЕЖІ» (код ЄДРПОУ 23359034), а саме: договір добровільного страхування  майна № 3439346 та всі зміни до даного Договору, із страховою сумою 16 683 823 400,00 (Шістнадцять мільярдів шістсот вісімдесят три мільйони вісімсот двадцять три тисячі чотириста гривень 00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16 683 823 400,00 грн.</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8.10.</w:t>
      </w:r>
      <w:r w:rsidRPr="00AB2470">
        <w:rPr>
          <w:rFonts w:ascii="Times New Roman" w:hAnsi="Times New Roman" w:cs="Times New Roman"/>
          <w:b/>
          <w:sz w:val="20"/>
          <w:szCs w:val="20"/>
        </w:rPr>
        <w:tab/>
        <w:t>Схвалити вчинений Товариством значний правочин, який одночасно є правочином із заінтересованістю, з Акціонерним товариством «ДТЕК ДНІПРОВСЬКІ ЕЛЕКТРОМЕРЕЖІ» (код ЄДРПОУ 23359034), а саме: договір добровільного страхування  майна № 3504125 та всі зміни до даного Договору, із страховою сумою 5 957 313 224,00 (П’ять мільярдів дев’ятсот п’ятдесят сім мільйонів триста тринадцять тисяч двісті двадцять чотири гривні 00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5 957 313 224,00 грн.</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8.11.</w:t>
      </w:r>
      <w:r w:rsidRPr="00AB2470">
        <w:rPr>
          <w:rFonts w:ascii="Times New Roman" w:hAnsi="Times New Roman" w:cs="Times New Roman"/>
          <w:b/>
          <w:sz w:val="20"/>
          <w:szCs w:val="20"/>
        </w:rPr>
        <w:tab/>
        <w:t>Схвалити вчинений Товариством значний правочин, який одночасно є правочином із заінтересованістю, з Акціонерним товариством «ДТЕК ДНІПРОВСЬКІ ЕЛЕКТРОМЕРЕЖІ» (код ЄДРПОУ 23359034), а саме: договір добровільного страхування  майна № 3504202  та всі зміни до даного Договору, із страховою сумою 6 899 725 288,00 (Шість мільярдів вісімсот дев’яносто дев’ять мільйонів сімсот двадцять п’ять тисяч двісті вісімдесят вісім гривень 00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6 899 725 288,00 грн.</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8.12.</w:t>
      </w:r>
      <w:r w:rsidRPr="00AB2470">
        <w:rPr>
          <w:rFonts w:ascii="Times New Roman" w:hAnsi="Times New Roman" w:cs="Times New Roman"/>
          <w:b/>
          <w:sz w:val="20"/>
          <w:szCs w:val="20"/>
        </w:rPr>
        <w:tab/>
        <w:t>Схвалити вчинений Товариством значний правочин, який одночасно є правочином із заінтересованістю, з Приватним акціонерним товариством «ДТЕК КИЇВСЬКІ ЕЛЕКТРОМЕРЕЖІ» (код ЄДРПОУ 9322277), а саме: договір добровільного страхування  майна № 3504126  та всі зміни до даного Договору, із страховою сумою 4 267 319 020,00 (Чотири  мільярди двісті шістдесят сім мільйонів триста дев’ятнадцять тисяч двадцять  гривень 00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4 267 319 020,00 грн.</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8.13.</w:t>
      </w:r>
      <w:r w:rsidRPr="00AB2470">
        <w:rPr>
          <w:rFonts w:ascii="Times New Roman" w:hAnsi="Times New Roman" w:cs="Times New Roman"/>
          <w:b/>
          <w:sz w:val="20"/>
          <w:szCs w:val="20"/>
        </w:rPr>
        <w:tab/>
        <w:t xml:space="preserve">Схвалити вчинений Товариством значний правочин, який одночасно є правочином із заінтересованістю, з Приватним акціонерним товариством «ДТЕК КИЇВСЬКІ ЕЛЕКТРОМЕРЕЖІ» (код ЄДРПОУ 9322277), а саме: договір добровільного страхування  майна № 3504200 та всі зміни до даного Договору, із страховою сумою 4 754 349 007,00 (Чотири  мільярди сімсот п’ятдесят чотири  мільйони триста сорок дев’ять  тисяч сім гривень 00 копійок), де предметом правочину є майнові інтереси Страхувальника, що не суперечать Закону і пов’язані з володінням, розпорядженням, </w:t>
      </w:r>
      <w:r w:rsidRPr="00AB2470">
        <w:rPr>
          <w:rFonts w:ascii="Times New Roman" w:hAnsi="Times New Roman" w:cs="Times New Roman"/>
          <w:b/>
          <w:sz w:val="20"/>
          <w:szCs w:val="20"/>
        </w:rPr>
        <w:lastRenderedPageBreak/>
        <w:t>користуванням майном. Ринкова вартість майна або послуг, що є предметом правочину, визначена відповідно до законодавства: 4 754 349 007,00 грн.</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8.14.</w:t>
      </w:r>
      <w:r w:rsidRPr="00AB2470">
        <w:rPr>
          <w:rFonts w:ascii="Times New Roman" w:hAnsi="Times New Roman" w:cs="Times New Roman"/>
          <w:b/>
          <w:sz w:val="20"/>
          <w:szCs w:val="20"/>
        </w:rPr>
        <w:tab/>
        <w:t>Схвалити вчинений Товариством значний правочин, який одночасно є правочином із заінтересованістю, з Приватним акціонерним товариством «КИЇВОБЛЕНЕРГО» (код ЄДРПОУ 23243188), а саме: договір добровільного страхування  майна № 3504201 та всі зміни до даного Договору, із страховою сумою 5 647 425 636,00 (П’ять  мільярдів шістсот сорок сім  мільйонів чотириста двадцять п’ять  тисяч шістсот тридцять шість гривень 00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5 647 425 636,00 грн.</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8.15.</w:t>
      </w:r>
      <w:r w:rsidRPr="00AB2470">
        <w:rPr>
          <w:rFonts w:ascii="Times New Roman" w:hAnsi="Times New Roman" w:cs="Times New Roman"/>
          <w:b/>
          <w:sz w:val="20"/>
          <w:szCs w:val="20"/>
        </w:rPr>
        <w:tab/>
        <w:t>Схвалити вчинений Товариством значний правочин, який одночасно є правочином із заінтересованістю, з ПУБЛІЧНИМ АКЦІОНЕРНИМ ТОВАРИСТВОМ «ЗАПОРІЗЬКИЙ МЕТАЛУРГІЙНИЙ КОМБІНАТ «ЗАПОРІЖСТАЛЬ» (код ЄДРПОУ 00191230), а саме: договір добровільного страхування  майна № 3452526 та всі зміни до даного Договору, із страховою сумою 7 695 906 458,29 (Сім  мільярдів шістсот дев’яносто п’ять  мільйонів дев’ятсот шість тисяч чотириста п’ятдесят вісім гривень 29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7 695 906 458,29 грн.</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8.16.</w:t>
      </w:r>
      <w:r w:rsidRPr="00AB2470">
        <w:rPr>
          <w:rFonts w:ascii="Times New Roman" w:hAnsi="Times New Roman" w:cs="Times New Roman"/>
          <w:b/>
          <w:sz w:val="20"/>
          <w:szCs w:val="20"/>
        </w:rPr>
        <w:tab/>
        <w:t>Схвалити вчинений Товариством значний правочин, який одночасно є правочином із заінтересованістю, з ПУБЛІЧНИМ АКЦІОНЕРНИМ ТОВАРИСТВОМ «ЗАПОРІЗЬКИЙ МЕТАЛУРГІЙНИЙ КОМБІНАТ «ЗАПОРІЖСТАЛЬ» (код ЄДРПОУ 00191230), а саме: договір добровільного страхування  майна   № 3439332 та  всі  зміни до даного Договору, із  страховою   сумою   7 695 906 458,29 (Сім  мільярдів шістсот дев’яносто п’ять  мільйонів  дев’ятсот шість тисяч чотириста п’ятдесят вісім гривень 29 копійок), де предметом правочину є майнові інтереси Страхувальника, що не суперечать Закону і пов’язані з володінням, розпорядженням, користуванням майном. Ринкова вартість майна або послуг, що є предметом правочину, визначена відповідно до законодавства: 7 695 906 458,29 грн.</w:t>
      </w:r>
    </w:p>
    <w:p w:rsidR="002057B6" w:rsidRPr="00AB2470" w:rsidRDefault="002057B6" w:rsidP="002057B6">
      <w:pPr>
        <w:spacing w:after="0" w:line="240" w:lineRule="auto"/>
        <w:ind w:firstLine="284"/>
        <w:jc w:val="both"/>
        <w:rPr>
          <w:rFonts w:ascii="Times New Roman" w:hAnsi="Times New Roman" w:cs="Times New Roman"/>
          <w:b/>
          <w:sz w:val="20"/>
          <w:szCs w:val="20"/>
        </w:rPr>
      </w:pPr>
    </w:p>
    <w:p w:rsidR="002057B6" w:rsidRPr="00AB2470" w:rsidRDefault="002057B6" w:rsidP="002057B6">
      <w:pPr>
        <w:pStyle w:val="a3"/>
        <w:numPr>
          <w:ilvl w:val="0"/>
          <w:numId w:val="1"/>
        </w:numPr>
        <w:spacing w:after="0" w:line="240" w:lineRule="auto"/>
        <w:jc w:val="both"/>
        <w:rPr>
          <w:rFonts w:ascii="Times New Roman" w:hAnsi="Times New Roman" w:cs="Times New Roman"/>
          <w:b/>
          <w:sz w:val="20"/>
          <w:szCs w:val="20"/>
        </w:rPr>
      </w:pPr>
      <w:r w:rsidRPr="00AB2470">
        <w:rPr>
          <w:rFonts w:ascii="Times New Roman" w:hAnsi="Times New Roman" w:cs="Times New Roman"/>
          <w:b/>
          <w:sz w:val="20"/>
          <w:szCs w:val="20"/>
          <w:u w:val="single"/>
        </w:rPr>
        <w:t>Питання, винесене на голосування</w:t>
      </w:r>
      <w:r w:rsidRPr="00AB2470">
        <w:rPr>
          <w:rFonts w:ascii="Times New Roman" w:hAnsi="Times New Roman" w:cs="Times New Roman"/>
          <w:b/>
          <w:sz w:val="20"/>
          <w:szCs w:val="20"/>
        </w:rPr>
        <w:t>: Прийняття рішення про схвалення значних правочинів, що можуть бути укладені Товариством.</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u w:val="single"/>
        </w:rPr>
        <w:t>Проект рішення</w:t>
      </w:r>
      <w:r w:rsidRPr="00AB2470">
        <w:rPr>
          <w:rFonts w:ascii="Times New Roman" w:hAnsi="Times New Roman" w:cs="Times New Roman"/>
          <w:sz w:val="20"/>
          <w:szCs w:val="20"/>
        </w:rPr>
        <w:t>: 9.1. Схвалити укладення Товариством правочинів з Акціонерним товариством «Перший Український Міжнародний Банк» (код ЄДРПОУ 14282829) в ході звичайної поточної господарської діяльності протягом одного року з дня проведення цих Зборів, а саме: договорів банківського вкладу (депозиту) без обмеження строку дії з дати їх укладення та з правом подальшої пролонгації.</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 xml:space="preserve">При цьому, сукупна вартість укладених зазначеного виду договорів не повинна перевищувати 10 000 000 000,00 (десять мільярдів) гривень протягом року. </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9.2. Схвалити вчинення Товариством на строк до проведення Товариством наступних чергових щорічних зборів Товариства значних правочинів, що будуть вчинятись (укладатись) Товариством з дня проведення цих Зборів, що стосуватимуться страхування та/або перестрахування, за умовами яких ринкова вартість майна або послуги, що є предметом таких правочинів (договорів)  перевищуватиме 25 % вартості активів Товариства за даними останньої річної фінансової звітності. При цьому, сукупна вартість укладених таких значних договорів страхування протягом зазначеного періоду не повинна перевищувати 450 000 000 000,00 (чотириста п’ятдесят мільярдів) гривень.</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9.3. Уповноважити Генерального директора Товариства (або іншу уповноважену ним особу), протягом 1 (одного) року з дати проведення цих Зборів здійснювати всі необхідні дії щодо вчинення від імені Товариства правочинів, вказаних в пункті 9.1.-9.2. цього Протоколу Зборів.</w:t>
      </w:r>
    </w:p>
    <w:p w:rsidR="002057B6" w:rsidRPr="00AB2470" w:rsidRDefault="002057B6" w:rsidP="002057B6">
      <w:pPr>
        <w:spacing w:after="0" w:line="240" w:lineRule="auto"/>
        <w:ind w:firstLine="284"/>
        <w:jc w:val="both"/>
        <w:rPr>
          <w:rFonts w:ascii="Times New Roman" w:hAnsi="Times New Roman" w:cs="Times New Roman"/>
          <w:sz w:val="20"/>
          <w:szCs w:val="20"/>
        </w:rPr>
      </w:pP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Результати голосування:</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b/>
          <w:sz w:val="20"/>
          <w:szCs w:val="20"/>
        </w:rPr>
        <w:t>«за»</w:t>
      </w:r>
      <w:r w:rsidRPr="00AB2470">
        <w:rPr>
          <w:rFonts w:ascii="Times New Roman" w:hAnsi="Times New Roman" w:cs="Times New Roman"/>
          <w:sz w:val="20"/>
          <w:szCs w:val="20"/>
        </w:rPr>
        <w:t xml:space="preserve"> -  18 662 090 (вісімнадцять мільйонів шістсот шістдесят дві тисячі дев’яносто)  голосів акціонерів, що становить 100% голосів акціонерів, що зареєструвались для участі у загальних зборах та є власниками голосуючих з цього питання акцій;</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b/>
          <w:sz w:val="20"/>
          <w:szCs w:val="20"/>
        </w:rPr>
        <w:t>«проти»</w:t>
      </w:r>
      <w:r w:rsidRPr="00AB2470">
        <w:rPr>
          <w:rFonts w:ascii="Times New Roman" w:hAnsi="Times New Roman" w:cs="Times New Roman"/>
          <w:sz w:val="20"/>
          <w:szCs w:val="20"/>
        </w:rPr>
        <w:t xml:space="preserve"> - 0 (нуль) голосів акціонерів, що становить 0% голосів акціонерів, що зареєструвались для участі у загальних зборах та є власниками голосуючих з цього питання акцій;</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b/>
          <w:sz w:val="20"/>
          <w:szCs w:val="20"/>
        </w:rPr>
        <w:t>«утримались»</w:t>
      </w:r>
      <w:r w:rsidRPr="00AB2470">
        <w:rPr>
          <w:rFonts w:ascii="Times New Roman" w:hAnsi="Times New Roman" w:cs="Times New Roman"/>
          <w:sz w:val="20"/>
          <w:szCs w:val="20"/>
        </w:rPr>
        <w:t xml:space="preserve"> - 0 (нуль) голосів акціонерів, що становить 0% голосів акціонерів, що зареєструвались для участі у загальних зборах та є власниками голосуючих з цього питання акцій;</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Рішення прийнято.</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Вирішили: 9.1. Схвалити укладення Товариством правочинів з Акціонерним товариством «Перший Український Міжнародний Банк» (код ЄДРПОУ 14282829) в ході звичайної поточної господарської діяльності протягом одного року з дня проведення цих Зборів, а саме: договорів банківського вкладу (депозиту) без обмеження строку дії з дати їх укладення та з правом подальшої пролонгації.</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 xml:space="preserve">При цьому, сукупна вартість укладених зазначеного виду договорів не повинна перевищувати </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 xml:space="preserve">10 000 000 000,00 (десять мільярдів) гривень протягом року. </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 xml:space="preserve">9.2. Схвалити вчинення Товариством на строк до проведення Товариством наступних чергових щорічних зборів Товариства значних правочинів, що будуть вчинятись (укладатись) Товариством з дня </w:t>
      </w:r>
      <w:r w:rsidRPr="00AB2470">
        <w:rPr>
          <w:rFonts w:ascii="Times New Roman" w:hAnsi="Times New Roman" w:cs="Times New Roman"/>
          <w:b/>
          <w:sz w:val="20"/>
          <w:szCs w:val="20"/>
        </w:rPr>
        <w:lastRenderedPageBreak/>
        <w:t>проведення цих Зборів, що стосуватимуться страхування та/або перестрахування, за умовами яких ринкова вартість майна або послуги, що є предметом таких правочинів (договорів)  перевищуватиме 25 % вартості активів Товариства за даними останньої річної фінансової звітності. При цьому, сукупна вартість укладених таких значних договорів страхування протягом зазначеного періоду не повинна перевищувати 450 000 000 000,00 (чотириста п’ятдесят мільярдів) гривень.</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9.3. Уповноважити Генерального директора Товариства (або іншу уповноважену ним особу), протягом 1 (одного) року з дати проведення цих Зборів здійснювати всі необхідні дії щодо вчинення від імені Товариства правочинів, вказаних в пункті 9.1.-9.2. цього Протоколу Зборів.</w:t>
      </w:r>
    </w:p>
    <w:p w:rsidR="002057B6" w:rsidRPr="00AB2470" w:rsidRDefault="002057B6" w:rsidP="002057B6">
      <w:pPr>
        <w:spacing w:after="0" w:line="240" w:lineRule="auto"/>
        <w:ind w:firstLine="284"/>
        <w:jc w:val="both"/>
        <w:rPr>
          <w:rFonts w:ascii="Times New Roman" w:hAnsi="Times New Roman" w:cs="Times New Roman"/>
          <w:b/>
          <w:sz w:val="20"/>
          <w:szCs w:val="20"/>
        </w:rPr>
      </w:pPr>
    </w:p>
    <w:p w:rsidR="002057B6" w:rsidRPr="00AB2470" w:rsidRDefault="002057B6" w:rsidP="002057B6">
      <w:pPr>
        <w:pStyle w:val="a3"/>
        <w:numPr>
          <w:ilvl w:val="0"/>
          <w:numId w:val="1"/>
        </w:numPr>
        <w:spacing w:after="0" w:line="240" w:lineRule="auto"/>
        <w:jc w:val="both"/>
        <w:rPr>
          <w:rFonts w:ascii="Times New Roman" w:hAnsi="Times New Roman" w:cs="Times New Roman"/>
          <w:b/>
          <w:sz w:val="20"/>
          <w:szCs w:val="20"/>
        </w:rPr>
      </w:pPr>
      <w:r w:rsidRPr="00AB2470">
        <w:rPr>
          <w:rFonts w:ascii="Times New Roman" w:hAnsi="Times New Roman" w:cs="Times New Roman"/>
          <w:b/>
          <w:sz w:val="20"/>
          <w:szCs w:val="20"/>
          <w:u w:val="single"/>
        </w:rPr>
        <w:t>Питання, винесене на голосування</w:t>
      </w:r>
      <w:r w:rsidRPr="00AB2470">
        <w:rPr>
          <w:rFonts w:ascii="Times New Roman" w:hAnsi="Times New Roman" w:cs="Times New Roman"/>
          <w:b/>
          <w:sz w:val="20"/>
          <w:szCs w:val="20"/>
        </w:rPr>
        <w:t>: Прийняття рішення про схвалення вчинення Товариством правочинів, щодо яких є заінтересованість.</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u w:val="single"/>
        </w:rPr>
        <w:t>Проект рішення</w:t>
      </w:r>
      <w:r w:rsidRPr="00AB2470">
        <w:rPr>
          <w:rFonts w:ascii="Times New Roman" w:hAnsi="Times New Roman" w:cs="Times New Roman"/>
          <w:sz w:val="20"/>
          <w:szCs w:val="20"/>
        </w:rPr>
        <w:t>: 10.1. Схвалити вчинення Товариством протягом одного року з дня проведення цих Зборів Товариства правочинів із заінтересованістю (у розумінні статті 71 Закону України «Про акціонерні товариства»), що будуть укладатися з Акціонерним товариством «Перший Український Міжнародний Банк» (код ЄДРПОУ 14282829), яке є афілійованим щодо SCM FINANCE LIMITED, а саме:</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w:t>
      </w:r>
      <w:r w:rsidRPr="00AB2470">
        <w:rPr>
          <w:rFonts w:ascii="Times New Roman" w:hAnsi="Times New Roman" w:cs="Times New Roman"/>
          <w:sz w:val="20"/>
          <w:szCs w:val="20"/>
        </w:rPr>
        <w:tab/>
        <w:t>договорів банківського вкладу (депозиту) без обмеження строку дії з дати їх укладення й правом подальшої пролонгації. При цьому, сукупна вартість укладених зазначеного виду договорів не повинна перевищувати 10 000 000 000,00 (десять мільярдів) гривень протягом року.</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w:t>
      </w:r>
      <w:r w:rsidRPr="00AB2470">
        <w:rPr>
          <w:rFonts w:ascii="Times New Roman" w:hAnsi="Times New Roman" w:cs="Times New Roman"/>
          <w:sz w:val="20"/>
          <w:szCs w:val="20"/>
        </w:rPr>
        <w:tab/>
        <w:t>Договорів страхування без обмеження строку дії з дати їх укладення й правом подальшої пролонгації. При цьому, сукупна вартість послуг Товариства (розмір страхових премій) за укладеними зазначеного виду договорами не повинна перевищувати 1 000 000 000,00 (один мільярд) гривень протягом року;</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w:t>
      </w:r>
      <w:r w:rsidRPr="00AB2470">
        <w:rPr>
          <w:rFonts w:ascii="Times New Roman" w:hAnsi="Times New Roman" w:cs="Times New Roman"/>
          <w:sz w:val="20"/>
          <w:szCs w:val="20"/>
        </w:rPr>
        <w:tab/>
        <w:t>Договорів банківського обслуговування без обмеження строку дії з дати їх укладення й правом подальшої пролонгації. При цьому, сукупна вартість послуг банку за укладеними зазначеного виду договорами не повинна перевищувати 2 000 000 000,00 (два мільярди) гривень протягом року.</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w:t>
      </w:r>
      <w:r w:rsidRPr="00AB2470">
        <w:rPr>
          <w:rFonts w:ascii="Times New Roman" w:hAnsi="Times New Roman" w:cs="Times New Roman"/>
          <w:sz w:val="20"/>
          <w:szCs w:val="20"/>
        </w:rPr>
        <w:tab/>
        <w:t>Договорів доручення (агентських договорів) без обмеження строку дії з дати їх укладення й правом подальшої пролонгації. При цьому, сукупна вартість послуг банку (розмір комісійної винагороди) за укладеними зазначеного виду договорами не повинна перевищувати 50 000 000,00 (п’ятдесят мільйонів) гривень протягом року.</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10.2. Схвалити вчинення Товариством протягом одного року з дня проведення цих Зборів правочинів із заінтересованістю (у розумінні статті 71 Закону України «Про акціонерні товариства»), а саме договорів страхування, що будуть укладатися з контрагентами, які є афілійованими щодо SCM FINANCE LIMITED. При цьому, сукупна вартість послуг Товариства (розмір страхових премій) за укладеними договорами страхування не повинна перевищувати 95 000 000,00 (дев’яносто п’ять мільйонів) гривень. протягом року окремо з кожним контрагентом.</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10.3. Уповноважити Генерального директора Товариства (або іншу уповноважену особу) протягом 1 (одного) року з дати проведення цих Загальних зборів здійснювати всі необхідні дії щодо вчинення від імені Товариства правочинів, вказаних в пунктах 10.1 -10.2 цього Протоколу Загальних зборів Акціонерів.</w:t>
      </w:r>
    </w:p>
    <w:p w:rsidR="002057B6" w:rsidRPr="00AB2470" w:rsidRDefault="002057B6" w:rsidP="002057B6">
      <w:pPr>
        <w:spacing w:after="0" w:line="240" w:lineRule="auto"/>
        <w:ind w:firstLine="284"/>
        <w:jc w:val="both"/>
        <w:rPr>
          <w:rFonts w:ascii="Times New Roman" w:hAnsi="Times New Roman" w:cs="Times New Roman"/>
          <w:sz w:val="20"/>
          <w:szCs w:val="20"/>
        </w:rPr>
      </w:pP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Результати голосування:</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b/>
          <w:sz w:val="20"/>
          <w:szCs w:val="20"/>
        </w:rPr>
        <w:t>«за»</w:t>
      </w:r>
      <w:r w:rsidRPr="00AB2470">
        <w:rPr>
          <w:rFonts w:ascii="Times New Roman" w:hAnsi="Times New Roman" w:cs="Times New Roman"/>
          <w:sz w:val="20"/>
          <w:szCs w:val="20"/>
        </w:rPr>
        <w:t xml:space="preserve"> -  18 662 090 (вісімнадцять мільйонів шістсот шістдесят дві тисячі дев’яносто)  голосів акціонерів, що становить 100% голосів акціонерів, що зареєструвались для участі у загальних зборах та є власниками голосуючих з цього питання акцій;</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b/>
          <w:sz w:val="20"/>
          <w:szCs w:val="20"/>
        </w:rPr>
        <w:t>«проти»</w:t>
      </w:r>
      <w:r w:rsidRPr="00AB2470">
        <w:rPr>
          <w:rFonts w:ascii="Times New Roman" w:hAnsi="Times New Roman" w:cs="Times New Roman"/>
          <w:sz w:val="20"/>
          <w:szCs w:val="20"/>
        </w:rPr>
        <w:t xml:space="preserve"> - 0 (нуль) голосів акціонерів, що становить 0% голосів акціонерів, що зареєструвались для участі у загальних зборах та є власниками голосуючих з цього питання акцій;</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b/>
          <w:sz w:val="20"/>
          <w:szCs w:val="20"/>
        </w:rPr>
        <w:t>«утримались»</w:t>
      </w:r>
      <w:r w:rsidRPr="00AB2470">
        <w:rPr>
          <w:rFonts w:ascii="Times New Roman" w:hAnsi="Times New Roman" w:cs="Times New Roman"/>
          <w:sz w:val="20"/>
          <w:szCs w:val="20"/>
        </w:rPr>
        <w:t xml:space="preserve"> - 0 (нуль) голосів акціонерів, що становить 0% голосів акціонерів, що зареєструвались для участі у загальних зборах та є власниками голосуючих з цього питання акцій;</w:t>
      </w:r>
    </w:p>
    <w:p w:rsidR="002057B6" w:rsidRPr="00AB2470" w:rsidRDefault="002057B6" w:rsidP="002057B6">
      <w:pPr>
        <w:spacing w:after="0" w:line="240" w:lineRule="auto"/>
        <w:ind w:firstLine="284"/>
        <w:jc w:val="both"/>
        <w:rPr>
          <w:rFonts w:ascii="Times New Roman" w:hAnsi="Times New Roman" w:cs="Times New Roman"/>
          <w:sz w:val="20"/>
          <w:szCs w:val="20"/>
        </w:rPr>
      </w:pPr>
      <w:r w:rsidRPr="00AB2470">
        <w:rPr>
          <w:rFonts w:ascii="Times New Roman" w:hAnsi="Times New Roman" w:cs="Times New Roman"/>
          <w:sz w:val="20"/>
          <w:szCs w:val="20"/>
        </w:rPr>
        <w:t>Рішення прийнято.</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Вирішили: 10.1. Схвалити вчинення Товариством протягом одного року з дня проведення цих Зборів Товариства правочинів із заінтересованістю (у розумінні статті 71 Закону України «Про акціонерні товариства»), що будуть укладатися з Акціонерним товариством «Перший Український Міжнародний Банк» (код ЄДРПОУ 14282829), яке є афілійованим щодо SCM FINANCE LIMITED, а саме:</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w:t>
      </w:r>
      <w:r w:rsidRPr="00AB2470">
        <w:rPr>
          <w:rFonts w:ascii="Times New Roman" w:hAnsi="Times New Roman" w:cs="Times New Roman"/>
          <w:b/>
          <w:sz w:val="20"/>
          <w:szCs w:val="20"/>
        </w:rPr>
        <w:tab/>
        <w:t>договорів банківського вкладу (депозиту) без обмеження строку дії з дати їх укладення й правом подальшої пролонгації. При цьому, сукупна вартість укладених зазначеного виду договорів не повинна перевищувати 10 000 000 000,00 (десять мільярдів) гривень протягом року.</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w:t>
      </w:r>
      <w:r w:rsidRPr="00AB2470">
        <w:rPr>
          <w:rFonts w:ascii="Times New Roman" w:hAnsi="Times New Roman" w:cs="Times New Roman"/>
          <w:b/>
          <w:sz w:val="20"/>
          <w:szCs w:val="20"/>
        </w:rPr>
        <w:tab/>
        <w:t>Договорів страхування без обмеження строку дії з дати їх укладення й правом подальшої пролонгації. При цьому, сукупна вартість послуг Товариства (розмір страхових премій) за укладеними зазначеного виду договорами не повинна перевищувати 1 000 000 000,00 (один мільярд) гривень протягом року;</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w:t>
      </w:r>
      <w:r w:rsidRPr="00AB2470">
        <w:rPr>
          <w:rFonts w:ascii="Times New Roman" w:hAnsi="Times New Roman" w:cs="Times New Roman"/>
          <w:b/>
          <w:sz w:val="20"/>
          <w:szCs w:val="20"/>
        </w:rPr>
        <w:tab/>
        <w:t>Договорів банківського обслуговування без обмеження строку дії з дати їх укладення й правом подальшої пролонгації. При цьому, сукупна вартість послуг банку за укладеними зазначеного виду договорами не повинна перевищувати 2 000 000 000,00 (два мільярди) гривень протягом року.</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w:t>
      </w:r>
      <w:r w:rsidRPr="00AB2470">
        <w:rPr>
          <w:rFonts w:ascii="Times New Roman" w:hAnsi="Times New Roman" w:cs="Times New Roman"/>
          <w:b/>
          <w:sz w:val="20"/>
          <w:szCs w:val="20"/>
        </w:rPr>
        <w:tab/>
        <w:t xml:space="preserve">Договорів доручення (агентських договорів) без обмеження строку дії з дати їх укладення й правом подальшої пролонгації. При цьому, сукупна вартість послуг банку (розмір комісійної </w:t>
      </w:r>
      <w:r w:rsidRPr="00AB2470">
        <w:rPr>
          <w:rFonts w:ascii="Times New Roman" w:hAnsi="Times New Roman" w:cs="Times New Roman"/>
          <w:b/>
          <w:sz w:val="20"/>
          <w:szCs w:val="20"/>
        </w:rPr>
        <w:lastRenderedPageBreak/>
        <w:t>винагороди) за укладеними зазначеного виду договорами не повинна перевищувати 50 000 000,00 (п’ятдесят мільйонів) гривень протягом року.</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10.2. Схвалити вчинення Товариством протягом одного року з дня проведення цих Зборів правочинів із заінтересованістю (у розумінні статті 71 Закону України «Про акціонерні товариства»), а саме договорів страхування, що будуть укладатися з контрагентами, які є афілійованими щодо SCM FINANCE LIMITED. При цьому, сукупна вартість послуг Товариства (розмір страхових премій) за укладеними договорами страхування не повинна перевищувати 95 000 000,00 (дев’яносто п’ять мільйонів) гривень. протягом року окремо з кожним контрагентом.</w:t>
      </w:r>
    </w:p>
    <w:p w:rsidR="002057B6" w:rsidRPr="00AB2470" w:rsidRDefault="002057B6" w:rsidP="002057B6">
      <w:pPr>
        <w:spacing w:after="0" w:line="240" w:lineRule="auto"/>
        <w:ind w:firstLine="284"/>
        <w:jc w:val="both"/>
        <w:rPr>
          <w:rFonts w:ascii="Times New Roman" w:hAnsi="Times New Roman" w:cs="Times New Roman"/>
          <w:b/>
          <w:sz w:val="20"/>
          <w:szCs w:val="20"/>
        </w:rPr>
      </w:pPr>
      <w:r w:rsidRPr="00AB2470">
        <w:rPr>
          <w:rFonts w:ascii="Times New Roman" w:hAnsi="Times New Roman" w:cs="Times New Roman"/>
          <w:b/>
          <w:sz w:val="20"/>
          <w:szCs w:val="20"/>
        </w:rPr>
        <w:t>10.3. Уповноважити Генерального директора Товариства (або іншу уповноважену особу) протягом 1 (одного) року з дати проведення цих Загальних зборів здійснювати всі необхідні дії щодо вчинення від імені Товариства правочинів, вказаних в пунктах 10.1 -10.2 цього Протоколу Загальних зборів Акціонерів.</w:t>
      </w:r>
    </w:p>
    <w:p w:rsidR="002057B6" w:rsidRDefault="002057B6" w:rsidP="002057B6">
      <w:pPr>
        <w:spacing w:after="0" w:line="240" w:lineRule="auto"/>
        <w:ind w:firstLine="284"/>
        <w:jc w:val="both"/>
        <w:rPr>
          <w:rFonts w:ascii="Times New Roman" w:hAnsi="Times New Roman" w:cs="Times New Roman"/>
          <w:b/>
          <w:sz w:val="20"/>
          <w:szCs w:val="20"/>
        </w:rPr>
      </w:pPr>
    </w:p>
    <w:p w:rsidR="00AB2470" w:rsidRDefault="00AB2470" w:rsidP="002057B6">
      <w:pPr>
        <w:spacing w:after="0" w:line="240" w:lineRule="auto"/>
        <w:ind w:firstLine="284"/>
        <w:jc w:val="both"/>
        <w:rPr>
          <w:rFonts w:ascii="Times New Roman" w:hAnsi="Times New Roman" w:cs="Times New Roman"/>
          <w:b/>
          <w:sz w:val="20"/>
          <w:szCs w:val="20"/>
        </w:rPr>
      </w:pPr>
    </w:p>
    <w:p w:rsidR="00AB2470" w:rsidRDefault="00AB2470" w:rsidP="002057B6">
      <w:pPr>
        <w:spacing w:after="0" w:line="240" w:lineRule="auto"/>
        <w:ind w:firstLine="284"/>
        <w:jc w:val="both"/>
        <w:rPr>
          <w:rFonts w:ascii="Times New Roman" w:hAnsi="Times New Roman" w:cs="Times New Roman"/>
          <w:b/>
          <w:sz w:val="20"/>
          <w:szCs w:val="20"/>
        </w:rPr>
      </w:pPr>
      <w:r>
        <w:rPr>
          <w:rFonts w:ascii="Times New Roman" w:hAnsi="Times New Roman" w:cs="Times New Roman"/>
          <w:b/>
          <w:sz w:val="20"/>
          <w:szCs w:val="20"/>
        </w:rPr>
        <w:t xml:space="preserve">Генеральний директор                                                      </w:t>
      </w:r>
      <w:r w:rsidR="00B3079F" w:rsidRPr="00B3079F">
        <w:rPr>
          <w:rFonts w:ascii="Times New Roman" w:hAnsi="Times New Roman" w:cs="Times New Roman"/>
          <w:b/>
          <w:sz w:val="20"/>
          <w:szCs w:val="20"/>
          <w:lang w:val="ru-RU"/>
        </w:rPr>
        <w:tab/>
      </w:r>
      <w:r w:rsidR="00B3079F">
        <w:rPr>
          <w:rFonts w:ascii="Times New Roman" w:hAnsi="Times New Roman" w:cs="Times New Roman"/>
          <w:b/>
          <w:sz w:val="20"/>
          <w:szCs w:val="20"/>
          <w:lang w:val="en-US"/>
        </w:rPr>
        <w:tab/>
      </w:r>
      <w:bookmarkStart w:id="0" w:name="_GoBack"/>
      <w:bookmarkEnd w:id="0"/>
      <w:r>
        <w:rPr>
          <w:rFonts w:ascii="Times New Roman" w:hAnsi="Times New Roman" w:cs="Times New Roman"/>
          <w:b/>
          <w:sz w:val="20"/>
          <w:szCs w:val="20"/>
        </w:rPr>
        <w:t xml:space="preserve"> А.О. </w:t>
      </w:r>
      <w:proofErr w:type="spellStart"/>
      <w:r>
        <w:rPr>
          <w:rFonts w:ascii="Times New Roman" w:hAnsi="Times New Roman" w:cs="Times New Roman"/>
          <w:b/>
          <w:sz w:val="20"/>
          <w:szCs w:val="20"/>
        </w:rPr>
        <w:t>Шукатко</w:t>
      </w:r>
      <w:proofErr w:type="spellEnd"/>
    </w:p>
    <w:p w:rsidR="00AB2470" w:rsidRDefault="00AB2470" w:rsidP="002057B6">
      <w:pPr>
        <w:spacing w:after="0" w:line="240" w:lineRule="auto"/>
        <w:ind w:firstLine="284"/>
        <w:jc w:val="both"/>
        <w:rPr>
          <w:rFonts w:ascii="Times New Roman" w:hAnsi="Times New Roman" w:cs="Times New Roman"/>
          <w:b/>
          <w:sz w:val="20"/>
          <w:szCs w:val="20"/>
        </w:rPr>
      </w:pPr>
    </w:p>
    <w:p w:rsidR="00AB2470" w:rsidRPr="00AB2470" w:rsidRDefault="00AB2470" w:rsidP="002057B6">
      <w:pPr>
        <w:spacing w:after="0" w:line="240" w:lineRule="auto"/>
        <w:ind w:firstLine="284"/>
        <w:jc w:val="both"/>
        <w:rPr>
          <w:rFonts w:ascii="Times New Roman" w:hAnsi="Times New Roman" w:cs="Times New Roman"/>
          <w:b/>
          <w:sz w:val="20"/>
          <w:szCs w:val="20"/>
        </w:rPr>
      </w:pPr>
      <w:r>
        <w:rPr>
          <w:rFonts w:ascii="Times New Roman" w:hAnsi="Times New Roman" w:cs="Times New Roman"/>
          <w:b/>
          <w:sz w:val="20"/>
          <w:szCs w:val="20"/>
        </w:rPr>
        <w:t>21.08.2020р.</w:t>
      </w:r>
    </w:p>
    <w:sectPr w:rsidR="00AB2470" w:rsidRPr="00AB2470" w:rsidSect="007C4407">
      <w:pgSz w:w="11906" w:h="16838"/>
      <w:pgMar w:top="850" w:right="850"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36E"/>
    <w:multiLevelType w:val="hybridMultilevel"/>
    <w:tmpl w:val="265266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67"/>
    <w:rsid w:val="000F4262"/>
    <w:rsid w:val="00196897"/>
    <w:rsid w:val="002057B6"/>
    <w:rsid w:val="004500CB"/>
    <w:rsid w:val="0066291A"/>
    <w:rsid w:val="007C4407"/>
    <w:rsid w:val="00832567"/>
    <w:rsid w:val="009217AF"/>
    <w:rsid w:val="00986C83"/>
    <w:rsid w:val="009A0CDA"/>
    <w:rsid w:val="00AB2470"/>
    <w:rsid w:val="00B3079F"/>
    <w:rsid w:val="00B3492A"/>
    <w:rsid w:val="00B71E6D"/>
    <w:rsid w:val="00DC10B0"/>
    <w:rsid w:val="00E50D67"/>
    <w:rsid w:val="00EB07C4"/>
    <w:rsid w:val="00F3475D"/>
    <w:rsid w:val="00F86FAF"/>
    <w:rsid w:val="00FC5E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26772</Words>
  <Characters>15261</Characters>
  <Application>Microsoft Office Word</Application>
  <DocSecurity>0</DocSecurity>
  <Lines>127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lyudmila.levchuk</dc:creator>
  <cp:keywords/>
  <dc:description/>
  <cp:lastModifiedBy>lyudmila.levchuk</cp:lastModifiedBy>
  <cp:revision>15</cp:revision>
  <dcterms:created xsi:type="dcterms:W3CDTF">2020-08-20T08:16:00Z</dcterms:created>
  <dcterms:modified xsi:type="dcterms:W3CDTF">2020-08-28T13:01:00Z</dcterms:modified>
</cp:coreProperties>
</file>